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4CEB5" w14:textId="77777777" w:rsidR="00917F75" w:rsidRPr="00C75F99" w:rsidRDefault="002F7350">
      <w:pPr>
        <w:spacing w:before="28" w:after="28" w:line="100" w:lineRule="atLeast"/>
        <w:jc w:val="center"/>
        <w:rPr>
          <w:rFonts w:ascii="Arial Narrow" w:hAnsi="Arial Narrow"/>
        </w:rPr>
      </w:pPr>
      <w:r w:rsidRPr="00C75F99">
        <w:rPr>
          <w:rFonts w:ascii="Arial Narrow" w:hAnsi="Arial Narrow"/>
          <w:b/>
        </w:rPr>
        <w:t>PROGRAMME</w:t>
      </w:r>
    </w:p>
    <w:p w14:paraId="2DEAC375" w14:textId="77777777" w:rsidR="00917F75" w:rsidRPr="00C75F99" w:rsidRDefault="002F7350">
      <w:pPr>
        <w:spacing w:before="28" w:after="28" w:line="100" w:lineRule="atLeast"/>
        <w:jc w:val="center"/>
        <w:rPr>
          <w:rFonts w:ascii="Arial Narrow" w:hAnsi="Arial Narrow"/>
        </w:rPr>
      </w:pPr>
      <w:r w:rsidRPr="00C75F99">
        <w:rPr>
          <w:rFonts w:ascii="Arial Narrow" w:hAnsi="Arial Narrow"/>
          <w:b/>
        </w:rPr>
        <w:t>The Great War in Africa Conference 2014</w:t>
      </w:r>
    </w:p>
    <w:p w14:paraId="225920D8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b/>
          <w:bCs/>
          <w:i/>
          <w:iCs/>
          <w:sz w:val="22"/>
          <w:szCs w:val="22"/>
          <w:u w:val="single"/>
        </w:rPr>
        <w:t>Monday 14 July</w:t>
      </w:r>
    </w:p>
    <w:p w14:paraId="504DC0EE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bCs/>
          <w:sz w:val="22"/>
          <w:szCs w:val="22"/>
        </w:rPr>
        <w:t xml:space="preserve">9.30 </w:t>
      </w:r>
      <w:r w:rsidRPr="00C75F99">
        <w:rPr>
          <w:rFonts w:ascii="Arial Narrow" w:hAnsi="Arial Narrow"/>
          <w:bCs/>
          <w:sz w:val="22"/>
          <w:szCs w:val="22"/>
        </w:rPr>
        <w:tab/>
        <w:t>Registration and welcome</w:t>
      </w:r>
    </w:p>
    <w:p w14:paraId="51EF48B8" w14:textId="77777777" w:rsidR="00917F75" w:rsidRPr="00C75F99" w:rsidRDefault="00917F75">
      <w:pPr>
        <w:pStyle w:val="ListParagraph"/>
        <w:jc w:val="both"/>
        <w:rPr>
          <w:rFonts w:ascii="Arial Narrow" w:hAnsi="Arial Narrow"/>
          <w:sz w:val="22"/>
          <w:szCs w:val="22"/>
        </w:rPr>
      </w:pPr>
    </w:p>
    <w:p w14:paraId="63C5A803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bCs/>
          <w:sz w:val="22"/>
          <w:szCs w:val="22"/>
        </w:rPr>
        <w:t>10.30</w:t>
      </w:r>
      <w:r w:rsidRPr="00C75F99">
        <w:rPr>
          <w:rFonts w:ascii="Arial Narrow" w:hAnsi="Arial Narrow"/>
          <w:bCs/>
          <w:sz w:val="22"/>
          <w:szCs w:val="22"/>
        </w:rPr>
        <w:tab/>
      </w:r>
      <w:r w:rsidRPr="00C75F99">
        <w:rPr>
          <w:rFonts w:ascii="Arial Narrow" w:hAnsi="Arial Narrow"/>
          <w:b/>
          <w:bCs/>
          <w:i/>
          <w:iCs/>
          <w:sz w:val="22"/>
          <w:szCs w:val="22"/>
        </w:rPr>
        <w:t>Session 1: East Africa</w:t>
      </w:r>
    </w:p>
    <w:p w14:paraId="30CB6DE2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b/>
          <w:bCs/>
          <w:iCs/>
          <w:sz w:val="22"/>
          <w:szCs w:val="22"/>
        </w:rPr>
        <w:t xml:space="preserve">  </w:t>
      </w:r>
      <w:r>
        <w:rPr>
          <w:rFonts w:ascii="Arial Narrow" w:hAnsi="Arial Narrow"/>
          <w:b/>
          <w:bCs/>
          <w:iCs/>
          <w:sz w:val="22"/>
          <w:szCs w:val="22"/>
        </w:rPr>
        <w:t xml:space="preserve">           Chair: </w:t>
      </w:r>
      <w:r w:rsidR="00C97EF8">
        <w:rPr>
          <w:rFonts w:ascii="Arial Narrow" w:hAnsi="Arial Narrow"/>
          <w:b/>
          <w:bCs/>
          <w:iCs/>
          <w:sz w:val="22"/>
          <w:szCs w:val="22"/>
        </w:rPr>
        <w:t>Ana Paula Pires</w:t>
      </w:r>
      <w:r w:rsidRPr="00C75F99">
        <w:rPr>
          <w:rFonts w:ascii="Arial Narrow" w:hAnsi="Arial Narrow"/>
          <w:b/>
          <w:bCs/>
          <w:iCs/>
          <w:sz w:val="22"/>
          <w:szCs w:val="22"/>
        </w:rPr>
        <w:t xml:space="preserve"> </w:t>
      </w:r>
    </w:p>
    <w:p w14:paraId="07433512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bCs/>
          <w:sz w:val="22"/>
          <w:szCs w:val="22"/>
        </w:rPr>
        <w:tab/>
        <w:t xml:space="preserve">The involvement of India in the Great War East African Campaign - </w:t>
      </w:r>
      <w:r w:rsidRPr="00C75F99">
        <w:rPr>
          <w:rFonts w:ascii="Arial Narrow" w:hAnsi="Arial Narrow"/>
          <w:bCs/>
          <w:i/>
          <w:iCs/>
          <w:sz w:val="22"/>
          <w:szCs w:val="22"/>
        </w:rPr>
        <w:t>Harry Fecitt</w:t>
      </w:r>
    </w:p>
    <w:p w14:paraId="3857AF55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bCs/>
          <w:sz w:val="22"/>
          <w:szCs w:val="22"/>
        </w:rPr>
        <w:tab/>
        <w:t xml:space="preserve">The fate of the </w:t>
      </w:r>
      <w:r w:rsidRPr="00C75F99">
        <w:rPr>
          <w:rFonts w:ascii="Arial Narrow" w:hAnsi="Arial Narrow"/>
          <w:bCs/>
          <w:i/>
          <w:iCs/>
          <w:sz w:val="22"/>
          <w:szCs w:val="22"/>
        </w:rPr>
        <w:t>Konigsberg</w:t>
      </w:r>
      <w:r w:rsidRPr="00C75F99">
        <w:rPr>
          <w:rFonts w:ascii="Arial Narrow" w:hAnsi="Arial Narrow"/>
          <w:bCs/>
          <w:sz w:val="22"/>
          <w:szCs w:val="22"/>
        </w:rPr>
        <w:t xml:space="preserve"> - </w:t>
      </w:r>
      <w:r w:rsidRPr="00C75F99">
        <w:rPr>
          <w:rFonts w:ascii="Arial Narrow" w:hAnsi="Arial Narrow"/>
          <w:bCs/>
          <w:i/>
          <w:iCs/>
          <w:sz w:val="22"/>
          <w:szCs w:val="22"/>
        </w:rPr>
        <w:t>Christopher Hill</w:t>
      </w:r>
    </w:p>
    <w:p w14:paraId="16EE27C6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bCs/>
          <w:sz w:val="22"/>
          <w:szCs w:val="22"/>
        </w:rPr>
        <w:tab/>
        <w:t xml:space="preserve">The Faridkot Sappers and Miners: an online resource - </w:t>
      </w:r>
      <w:r w:rsidRPr="00C75F99">
        <w:rPr>
          <w:rFonts w:ascii="Arial Narrow" w:hAnsi="Arial Narrow"/>
          <w:bCs/>
          <w:i/>
          <w:iCs/>
          <w:sz w:val="22"/>
          <w:szCs w:val="22"/>
        </w:rPr>
        <w:t>Anne Samson for Richard Sneyd</w:t>
      </w:r>
    </w:p>
    <w:p w14:paraId="49788CE1" w14:textId="77777777" w:rsidR="00917F75" w:rsidRPr="00C75F99" w:rsidRDefault="00917F75">
      <w:pPr>
        <w:pStyle w:val="ListParagraph"/>
        <w:jc w:val="both"/>
        <w:rPr>
          <w:rFonts w:ascii="Arial Narrow" w:hAnsi="Arial Narrow"/>
          <w:sz w:val="22"/>
          <w:szCs w:val="22"/>
        </w:rPr>
      </w:pPr>
    </w:p>
    <w:p w14:paraId="30C16530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bCs/>
          <w:sz w:val="22"/>
          <w:szCs w:val="22"/>
        </w:rPr>
        <w:t>12.00</w:t>
      </w:r>
      <w:r w:rsidRPr="00C75F99">
        <w:rPr>
          <w:rFonts w:ascii="Arial Narrow" w:hAnsi="Arial Narrow"/>
          <w:bCs/>
          <w:sz w:val="22"/>
          <w:szCs w:val="22"/>
        </w:rPr>
        <w:tab/>
        <w:t>LUNCH</w:t>
      </w:r>
    </w:p>
    <w:p w14:paraId="0653A6ED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bCs/>
          <w:sz w:val="22"/>
          <w:szCs w:val="22"/>
        </w:rPr>
        <w:tab/>
      </w:r>
    </w:p>
    <w:p w14:paraId="52378652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bCs/>
          <w:sz w:val="22"/>
          <w:szCs w:val="22"/>
        </w:rPr>
        <w:t xml:space="preserve">13.30 </w:t>
      </w:r>
      <w:r w:rsidRPr="00C75F99">
        <w:rPr>
          <w:rFonts w:ascii="Arial Narrow" w:hAnsi="Arial Narrow"/>
          <w:bCs/>
          <w:sz w:val="22"/>
          <w:szCs w:val="22"/>
        </w:rPr>
        <w:tab/>
      </w:r>
      <w:r w:rsidRPr="00C75F99">
        <w:rPr>
          <w:rFonts w:ascii="Arial Narrow" w:hAnsi="Arial Narrow"/>
          <w:b/>
          <w:bCs/>
          <w:i/>
          <w:iCs/>
          <w:sz w:val="22"/>
          <w:szCs w:val="22"/>
        </w:rPr>
        <w:t>Session 2: West Africa (Nigeria)</w:t>
      </w:r>
    </w:p>
    <w:p w14:paraId="3728E8C8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b/>
          <w:bCs/>
          <w:i/>
          <w:iCs/>
          <w:sz w:val="22"/>
          <w:szCs w:val="22"/>
        </w:rPr>
        <w:t xml:space="preserve">             </w:t>
      </w:r>
      <w:r w:rsidRPr="00C75F99">
        <w:rPr>
          <w:rFonts w:ascii="Arial Narrow" w:hAnsi="Arial Narrow"/>
          <w:b/>
          <w:bCs/>
          <w:iCs/>
          <w:sz w:val="22"/>
          <w:szCs w:val="22"/>
        </w:rPr>
        <w:t xml:space="preserve">Chair: Anne Samson </w:t>
      </w:r>
      <w:r w:rsidRPr="00C75F99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</w:p>
    <w:p w14:paraId="37771733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i/>
          <w:iCs/>
          <w:sz w:val="22"/>
          <w:szCs w:val="22"/>
        </w:rPr>
        <w:tab/>
      </w:r>
      <w:r w:rsidRPr="00C75F99">
        <w:rPr>
          <w:rFonts w:ascii="Arial Narrow" w:eastAsia="Arial" w:hAnsi="Arial Narrow" w:cs="Arial"/>
          <w:sz w:val="22"/>
          <w:szCs w:val="22"/>
        </w:rPr>
        <w:t xml:space="preserve">World War 1 and socio-political rights in Nigeria - </w:t>
      </w:r>
      <w:r w:rsidRPr="00C75F99">
        <w:rPr>
          <w:rFonts w:ascii="Arial Narrow" w:eastAsia="Arial" w:hAnsi="Arial Narrow" w:cs="Arial"/>
          <w:i/>
          <w:iCs/>
          <w:sz w:val="22"/>
          <w:szCs w:val="22"/>
        </w:rPr>
        <w:t>James Olusegun Adeyeri</w:t>
      </w:r>
    </w:p>
    <w:p w14:paraId="6EC1D17F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Arial" w:hAnsi="Arial Narrow" w:cs="Arial"/>
          <w:sz w:val="22"/>
          <w:szCs w:val="22"/>
        </w:rPr>
        <w:tab/>
        <w:t xml:space="preserve">Nigeria' s involvement in WWI and impact on postwar changes - </w:t>
      </w:r>
      <w:r w:rsidRPr="00C75F99">
        <w:rPr>
          <w:rFonts w:ascii="Arial Narrow" w:eastAsia="Arial" w:hAnsi="Arial Narrow" w:cs="Arial"/>
          <w:i/>
          <w:iCs/>
          <w:sz w:val="22"/>
          <w:szCs w:val="22"/>
        </w:rPr>
        <w:t>Fewzi Borsali</w:t>
      </w:r>
    </w:p>
    <w:p w14:paraId="1C8EEA67" w14:textId="77777777" w:rsidR="00917F75" w:rsidRPr="00C75F99" w:rsidRDefault="002F7350">
      <w:pPr>
        <w:tabs>
          <w:tab w:val="left" w:pos="1434"/>
          <w:tab w:val="left" w:pos="2148"/>
          <w:tab w:val="left" w:pos="2862"/>
          <w:tab w:val="left" w:pos="3576"/>
          <w:tab w:val="left" w:pos="4284"/>
          <w:tab w:val="left" w:pos="4290"/>
          <w:tab w:val="left" w:pos="5004"/>
        </w:tabs>
        <w:spacing w:before="28" w:after="28" w:line="100" w:lineRule="atLeast"/>
        <w:ind w:left="714" w:hanging="686"/>
        <w:jc w:val="both"/>
        <w:rPr>
          <w:rFonts w:ascii="Arial Narrow" w:hAnsi="Arial Narrow"/>
        </w:rPr>
      </w:pPr>
      <w:r w:rsidRPr="00C75F99">
        <w:rPr>
          <w:rFonts w:ascii="Arial Narrow" w:eastAsia="Arial" w:hAnsi="Arial Narrow" w:cs="Arial"/>
          <w:i/>
          <w:iCs/>
        </w:rPr>
        <w:tab/>
      </w:r>
    </w:p>
    <w:p w14:paraId="31C32F3C" w14:textId="77777777" w:rsidR="00917F75" w:rsidRPr="00C75F99" w:rsidRDefault="002F7350">
      <w:pPr>
        <w:tabs>
          <w:tab w:val="left" w:pos="1434"/>
          <w:tab w:val="left" w:pos="2148"/>
          <w:tab w:val="left" w:pos="2862"/>
          <w:tab w:val="left" w:pos="3576"/>
          <w:tab w:val="left" w:pos="4284"/>
          <w:tab w:val="left" w:pos="4290"/>
          <w:tab w:val="left" w:pos="5004"/>
        </w:tabs>
        <w:spacing w:before="28" w:after="28" w:line="100" w:lineRule="atLeast"/>
        <w:ind w:left="714" w:hanging="686"/>
        <w:jc w:val="both"/>
        <w:rPr>
          <w:rFonts w:ascii="Arial Narrow" w:hAnsi="Arial Narrow"/>
        </w:rPr>
      </w:pPr>
      <w:r w:rsidRPr="00C75F99">
        <w:rPr>
          <w:rFonts w:ascii="Arial Narrow" w:eastAsia="Arial" w:hAnsi="Arial Narrow" w:cs="Arial"/>
        </w:rPr>
        <w:t>BREAK</w:t>
      </w:r>
    </w:p>
    <w:p w14:paraId="27F7E505" w14:textId="77777777" w:rsidR="00917F75" w:rsidRPr="00C75F99" w:rsidRDefault="00917F75">
      <w:pPr>
        <w:tabs>
          <w:tab w:val="left" w:pos="1434"/>
          <w:tab w:val="left" w:pos="2148"/>
          <w:tab w:val="left" w:pos="2862"/>
          <w:tab w:val="left" w:pos="3576"/>
          <w:tab w:val="left" w:pos="4284"/>
          <w:tab w:val="left" w:pos="4290"/>
          <w:tab w:val="left" w:pos="5004"/>
        </w:tabs>
        <w:spacing w:before="28" w:after="28" w:line="100" w:lineRule="atLeast"/>
        <w:ind w:left="714" w:hanging="686"/>
        <w:jc w:val="both"/>
        <w:rPr>
          <w:rFonts w:ascii="Arial Narrow" w:hAnsi="Arial Narrow"/>
        </w:rPr>
      </w:pPr>
    </w:p>
    <w:p w14:paraId="6C19AA95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Arial" w:hAnsi="Arial Narrow" w:cs="Arial"/>
          <w:sz w:val="22"/>
          <w:szCs w:val="22"/>
        </w:rPr>
        <w:t>15.15</w:t>
      </w:r>
      <w:r w:rsidRPr="00C75F99">
        <w:rPr>
          <w:rFonts w:ascii="Arial Narrow" w:eastAsia="Arial" w:hAnsi="Arial Narrow" w:cs="Arial"/>
          <w:sz w:val="22"/>
          <w:szCs w:val="22"/>
        </w:rPr>
        <w:tab/>
      </w:r>
      <w:r w:rsidRPr="00C75F99">
        <w:rPr>
          <w:rFonts w:ascii="Arial Narrow" w:eastAsia="Arial" w:hAnsi="Arial Narrow" w:cs="Arial"/>
          <w:b/>
          <w:bCs/>
          <w:i/>
          <w:iCs/>
          <w:sz w:val="22"/>
          <w:szCs w:val="22"/>
        </w:rPr>
        <w:t>Session 3:  Portugal's war</w:t>
      </w:r>
    </w:p>
    <w:p w14:paraId="2FB2180E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Arial" w:hAnsi="Arial Narrow" w:cs="Arial"/>
          <w:b/>
          <w:bCs/>
          <w:i/>
          <w:iCs/>
          <w:sz w:val="22"/>
          <w:szCs w:val="22"/>
        </w:rPr>
        <w:t xml:space="preserve">            </w:t>
      </w:r>
      <w:r w:rsidRPr="00C75F99">
        <w:rPr>
          <w:rFonts w:ascii="Arial Narrow" w:eastAsia="Arial" w:hAnsi="Arial Narrow" w:cs="Arial"/>
          <w:b/>
          <w:bCs/>
          <w:iCs/>
          <w:sz w:val="22"/>
          <w:szCs w:val="22"/>
        </w:rPr>
        <w:t xml:space="preserve">Chair: </w:t>
      </w:r>
      <w:r w:rsidR="00C97EF8">
        <w:rPr>
          <w:rFonts w:ascii="Arial Narrow" w:eastAsia="Arial" w:hAnsi="Arial Narrow" w:cs="Arial"/>
          <w:b/>
          <w:bCs/>
          <w:iCs/>
          <w:sz w:val="22"/>
          <w:szCs w:val="22"/>
        </w:rPr>
        <w:t>Aniceto Afonso</w:t>
      </w:r>
    </w:p>
    <w:p w14:paraId="5E51A9B9" w14:textId="77777777" w:rsidR="00917F75" w:rsidRPr="00C75F99" w:rsidRDefault="002F7350">
      <w:pPr>
        <w:tabs>
          <w:tab w:val="left" w:pos="1449"/>
          <w:tab w:val="left" w:pos="2178"/>
          <w:tab w:val="left" w:pos="2907"/>
          <w:tab w:val="left" w:pos="3636"/>
          <w:tab w:val="left" w:pos="4365"/>
          <w:tab w:val="left" w:pos="4374"/>
          <w:tab w:val="left" w:pos="5094"/>
        </w:tabs>
        <w:spacing w:before="28" w:after="28" w:line="100" w:lineRule="atLeast"/>
        <w:ind w:left="729" w:hanging="714"/>
        <w:jc w:val="both"/>
        <w:rPr>
          <w:rFonts w:ascii="Arial Narrow" w:hAnsi="Arial Narrow"/>
        </w:rPr>
      </w:pPr>
      <w:r w:rsidRPr="00C75F99">
        <w:rPr>
          <w:rFonts w:ascii="Arial Narrow" w:eastAsia="Arial" w:hAnsi="Arial Narrow" w:cs="Arial"/>
          <w:i/>
          <w:iCs/>
        </w:rPr>
        <w:tab/>
      </w:r>
      <w:r w:rsidRPr="00C75F99">
        <w:rPr>
          <w:rFonts w:ascii="Arial Narrow" w:eastAsia="Arial" w:hAnsi="Arial Narrow" w:cs="Arial"/>
        </w:rPr>
        <w:t xml:space="preserve">O Projecto Geopolítico Alemão para África até à Grande Guerra e o Interesse </w:t>
      </w:r>
      <w:r w:rsidRPr="00C75F99">
        <w:rPr>
          <w:rFonts w:ascii="Arial Narrow" w:eastAsia="Lohit Hindi" w:hAnsi="Arial Narrow" w:cs="Lohit Hindi"/>
        </w:rPr>
        <w:t xml:space="preserve">no Espaço de Angola - </w:t>
      </w:r>
      <w:r w:rsidRPr="00C75F99">
        <w:rPr>
          <w:rFonts w:ascii="Arial Narrow" w:eastAsia="Lohit Hindi" w:hAnsi="Arial Narrow" w:cs="Lohit Hindi"/>
          <w:i/>
          <w:iCs/>
        </w:rPr>
        <w:t>Marisa Fernandes</w:t>
      </w:r>
    </w:p>
    <w:p w14:paraId="7DE919D6" w14:textId="77777777" w:rsidR="00917F75" w:rsidRPr="00C75F99" w:rsidRDefault="002F7350">
      <w:pPr>
        <w:tabs>
          <w:tab w:val="left" w:pos="1449"/>
          <w:tab w:val="left" w:pos="2178"/>
          <w:tab w:val="left" w:pos="2907"/>
          <w:tab w:val="left" w:pos="3636"/>
          <w:tab w:val="left" w:pos="4365"/>
          <w:tab w:val="left" w:pos="4374"/>
          <w:tab w:val="left" w:pos="5094"/>
        </w:tabs>
        <w:spacing w:before="28" w:after="28" w:line="100" w:lineRule="atLeast"/>
        <w:ind w:left="729" w:hanging="714"/>
        <w:jc w:val="both"/>
        <w:rPr>
          <w:rFonts w:ascii="Arial Narrow" w:hAnsi="Arial Narrow"/>
        </w:rPr>
      </w:pPr>
      <w:r w:rsidRPr="00C75F99">
        <w:rPr>
          <w:rFonts w:ascii="Arial Narrow" w:eastAsia="Arial" w:hAnsi="Arial Narrow" w:cs="Arial"/>
        </w:rPr>
        <w:tab/>
        <w:t xml:space="preserve">Reflexos da 1ª Guerra Mundial em Angola: das Campanhas de Pacificação </w:t>
      </w:r>
      <w:r w:rsidRPr="00C75F99">
        <w:rPr>
          <w:rFonts w:ascii="Arial Narrow" w:eastAsia="Lohit Hindi" w:hAnsi="Arial Narrow" w:cs="Lohit Hindi"/>
        </w:rPr>
        <w:t xml:space="preserve">às Revoltas Indígenas - </w:t>
      </w:r>
      <w:r w:rsidRPr="00C75F99">
        <w:rPr>
          <w:rFonts w:ascii="Arial Narrow" w:eastAsia="Lohit Hindi" w:hAnsi="Arial Narrow" w:cs="Lohit Hindi"/>
          <w:i/>
          <w:iCs/>
        </w:rPr>
        <w:t>Anabela Silveira</w:t>
      </w:r>
    </w:p>
    <w:p w14:paraId="72911BB4" w14:textId="77777777" w:rsidR="00917F75" w:rsidRPr="00C75F99" w:rsidRDefault="002F7350">
      <w:pPr>
        <w:pStyle w:val="ListParagraph"/>
        <w:tabs>
          <w:tab w:val="left" w:pos="1449"/>
          <w:tab w:val="left" w:pos="2178"/>
          <w:tab w:val="left" w:pos="2907"/>
          <w:tab w:val="left" w:pos="3636"/>
          <w:tab w:val="left" w:pos="4365"/>
          <w:tab w:val="left" w:pos="4374"/>
          <w:tab w:val="left" w:pos="5094"/>
        </w:tabs>
        <w:ind w:left="729" w:hanging="743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Arial" w:hAnsi="Arial Narrow" w:cs="Arial"/>
          <w:sz w:val="22"/>
          <w:szCs w:val="22"/>
        </w:rPr>
        <w:tab/>
        <w:t xml:space="preserve">A Justiça Militar durante a Grande Guerra: Autos de Corpo de Delito da </w:t>
      </w:r>
      <w:r w:rsidRPr="00C75F99">
        <w:rPr>
          <w:rFonts w:ascii="Arial Narrow" w:eastAsia="Lohit Hindi" w:hAnsi="Arial Narrow" w:cs="Lohit Hindi"/>
          <w:sz w:val="22"/>
          <w:szCs w:val="22"/>
        </w:rPr>
        <w:t xml:space="preserve">Expedição Militar a Moçambique - </w:t>
      </w:r>
      <w:r w:rsidRPr="00C75F99">
        <w:rPr>
          <w:rFonts w:ascii="Arial Narrow" w:eastAsia="Lohit Hindi" w:hAnsi="Arial Narrow" w:cs="Lohit Hindi"/>
          <w:i/>
          <w:iCs/>
          <w:sz w:val="22"/>
          <w:szCs w:val="22"/>
        </w:rPr>
        <w:t>Graça Barradas</w:t>
      </w:r>
    </w:p>
    <w:p w14:paraId="43E0B70F" w14:textId="77777777" w:rsidR="00917F75" w:rsidRPr="00C75F99" w:rsidRDefault="00917F75">
      <w:pPr>
        <w:tabs>
          <w:tab w:val="left" w:pos="1449"/>
          <w:tab w:val="left" w:pos="2178"/>
          <w:tab w:val="left" w:pos="2907"/>
          <w:tab w:val="left" w:pos="3636"/>
          <w:tab w:val="left" w:pos="4365"/>
          <w:tab w:val="left" w:pos="4374"/>
          <w:tab w:val="left" w:pos="5094"/>
        </w:tabs>
        <w:spacing w:before="28" w:after="28" w:line="100" w:lineRule="atLeast"/>
        <w:ind w:left="729" w:hanging="714"/>
        <w:jc w:val="both"/>
        <w:rPr>
          <w:rFonts w:ascii="Arial Narrow" w:hAnsi="Arial Narrow"/>
        </w:rPr>
      </w:pPr>
    </w:p>
    <w:p w14:paraId="1EDB9F3B" w14:textId="77777777" w:rsidR="00917F75" w:rsidRPr="00C75F99" w:rsidRDefault="002F7350">
      <w:pPr>
        <w:tabs>
          <w:tab w:val="left" w:pos="1449"/>
          <w:tab w:val="left" w:pos="2178"/>
          <w:tab w:val="left" w:pos="2907"/>
          <w:tab w:val="left" w:pos="3636"/>
          <w:tab w:val="left" w:pos="4365"/>
          <w:tab w:val="left" w:pos="4374"/>
          <w:tab w:val="left" w:pos="5094"/>
        </w:tabs>
        <w:spacing w:before="28" w:after="28" w:line="100" w:lineRule="atLeast"/>
        <w:ind w:left="729" w:hanging="714"/>
        <w:jc w:val="both"/>
        <w:rPr>
          <w:rFonts w:ascii="Arial Narrow" w:hAnsi="Arial Narrow"/>
        </w:rPr>
      </w:pPr>
      <w:r w:rsidRPr="00C75F99">
        <w:rPr>
          <w:rFonts w:ascii="Arial Narrow" w:eastAsia="Lohit Hindi" w:hAnsi="Arial Narrow" w:cs="Lohit Hindi"/>
        </w:rPr>
        <w:t>16.45</w:t>
      </w:r>
      <w:r w:rsidRPr="00C75F99">
        <w:rPr>
          <w:rFonts w:ascii="Arial Narrow" w:eastAsia="Lohit Hindi" w:hAnsi="Arial Narrow" w:cs="Lohit Hindi"/>
        </w:rPr>
        <w:tab/>
        <w:t>Close of Day 1</w:t>
      </w:r>
    </w:p>
    <w:p w14:paraId="6A7859AC" w14:textId="77777777" w:rsidR="00917F75" w:rsidRPr="00C75F99" w:rsidRDefault="00917F75">
      <w:pPr>
        <w:pStyle w:val="ListParagraph"/>
        <w:jc w:val="both"/>
        <w:rPr>
          <w:rFonts w:ascii="Arial Narrow" w:hAnsi="Arial Narrow"/>
          <w:sz w:val="22"/>
          <w:szCs w:val="22"/>
        </w:rPr>
      </w:pPr>
    </w:p>
    <w:p w14:paraId="26150104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b/>
          <w:bCs/>
          <w:i/>
          <w:iCs/>
          <w:sz w:val="22"/>
          <w:szCs w:val="22"/>
          <w:u w:val="single"/>
        </w:rPr>
        <w:t>Tuesday 15 July</w:t>
      </w:r>
    </w:p>
    <w:p w14:paraId="0ED4AEA7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Arial" w:hAnsi="Arial Narrow" w:cs="Arial"/>
          <w:sz w:val="22"/>
          <w:szCs w:val="22"/>
        </w:rPr>
        <w:t xml:space="preserve">9.30 </w:t>
      </w:r>
      <w:r w:rsidRPr="00C75F99">
        <w:rPr>
          <w:rFonts w:ascii="Arial Narrow" w:eastAsia="Arial" w:hAnsi="Arial Narrow" w:cs="Arial"/>
          <w:sz w:val="22"/>
          <w:szCs w:val="22"/>
        </w:rPr>
        <w:tab/>
      </w:r>
      <w:r w:rsidRPr="00C75F99">
        <w:rPr>
          <w:rFonts w:ascii="Arial Narrow" w:eastAsia="Arial" w:hAnsi="Arial Narrow" w:cs="Arial"/>
          <w:b/>
          <w:bCs/>
          <w:i/>
          <w:iCs/>
          <w:sz w:val="22"/>
          <w:szCs w:val="22"/>
        </w:rPr>
        <w:t>Session 4 West Africa (Cameroons)</w:t>
      </w:r>
    </w:p>
    <w:p w14:paraId="103CF8FD" w14:textId="77777777" w:rsidR="00917F75" w:rsidRPr="00C75F99" w:rsidRDefault="002F7350">
      <w:pPr>
        <w:pStyle w:val="ListParagraph"/>
        <w:tabs>
          <w:tab w:val="left" w:pos="1449"/>
          <w:tab w:val="left" w:pos="2178"/>
          <w:tab w:val="left" w:pos="2907"/>
          <w:tab w:val="left" w:pos="3636"/>
          <w:tab w:val="left" w:pos="4365"/>
          <w:tab w:val="left" w:pos="4374"/>
          <w:tab w:val="left" w:pos="5094"/>
        </w:tabs>
        <w:ind w:left="729" w:hanging="743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sz w:val="22"/>
          <w:szCs w:val="22"/>
        </w:rPr>
        <w:t xml:space="preserve">            </w:t>
      </w:r>
      <w:r w:rsidRPr="00C75F99">
        <w:rPr>
          <w:rFonts w:ascii="Arial Narrow" w:eastAsia="Arial" w:hAnsi="Arial Narrow" w:cs="Arial"/>
          <w:b/>
          <w:sz w:val="22"/>
          <w:szCs w:val="22"/>
        </w:rPr>
        <w:t>Chair: Fernanda Rollo</w:t>
      </w:r>
    </w:p>
    <w:p w14:paraId="0E28BDDB" w14:textId="661EB086" w:rsidR="00917F75" w:rsidRPr="00C75F99" w:rsidRDefault="002F7350">
      <w:pPr>
        <w:pStyle w:val="ListParagraph"/>
        <w:tabs>
          <w:tab w:val="left" w:pos="1434"/>
          <w:tab w:val="left" w:pos="2148"/>
          <w:tab w:val="left" w:pos="2862"/>
          <w:tab w:val="left" w:pos="3576"/>
          <w:tab w:val="left" w:pos="4284"/>
          <w:tab w:val="left" w:pos="4290"/>
          <w:tab w:val="left" w:pos="5004"/>
        </w:tabs>
        <w:ind w:left="714" w:hanging="714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Arial" w:hAnsi="Arial Narrow" w:cs="Arial"/>
          <w:bCs/>
          <w:i/>
          <w:iCs/>
          <w:sz w:val="22"/>
          <w:szCs w:val="22"/>
        </w:rPr>
        <w:tab/>
      </w:r>
      <w:r w:rsidRPr="00C75F99">
        <w:rPr>
          <w:rFonts w:ascii="Arial Narrow" w:eastAsia="Arial" w:hAnsi="Arial Narrow" w:cs="Arial"/>
          <w:sz w:val="22"/>
          <w:szCs w:val="22"/>
        </w:rPr>
        <w:t xml:space="preserve">The Great War Sepultures in Cameroon, a heritage questioned - </w:t>
      </w:r>
      <w:r w:rsidRPr="00C75F99">
        <w:rPr>
          <w:rFonts w:ascii="Arial Narrow" w:eastAsia="Arial" w:hAnsi="Arial Narrow" w:cs="Arial"/>
          <w:i/>
          <w:iCs/>
          <w:sz w:val="22"/>
          <w:szCs w:val="22"/>
        </w:rPr>
        <w:t>Saliou</w:t>
      </w:r>
      <w:r w:rsidR="004960A4">
        <w:rPr>
          <w:rFonts w:ascii="Arial Narrow" w:eastAsia="Arial" w:hAnsi="Arial Narrow" w:cs="Arial"/>
          <w:i/>
          <w:iCs/>
          <w:sz w:val="22"/>
          <w:szCs w:val="22"/>
        </w:rPr>
        <w:t xml:space="preserve"> Abba </w:t>
      </w:r>
      <w:r w:rsidR="004960A4">
        <w:rPr>
          <w:rFonts w:ascii="Arial Narrow" w:eastAsia="Arial" w:hAnsi="Arial Narrow" w:cs="Arial"/>
          <w:iCs/>
          <w:sz w:val="22"/>
          <w:szCs w:val="22"/>
        </w:rPr>
        <w:t>and</w:t>
      </w:r>
      <w:r w:rsidRPr="00C75F99">
        <w:rPr>
          <w:rFonts w:ascii="Arial Narrow" w:eastAsia="Arial" w:hAnsi="Arial Narrow" w:cs="Arial"/>
          <w:i/>
          <w:iCs/>
          <w:sz w:val="22"/>
          <w:szCs w:val="22"/>
        </w:rPr>
        <w:t xml:space="preserve"> Atteba Ossende</w:t>
      </w:r>
    </w:p>
    <w:p w14:paraId="4C083A06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Arial" w:hAnsi="Arial Narrow" w:cs="Arial"/>
          <w:sz w:val="22"/>
          <w:szCs w:val="22"/>
        </w:rPr>
        <w:tab/>
        <w:t xml:space="preserve">The role of neutral Cameroon German refugees in Spanish Guinea - </w:t>
      </w:r>
      <w:r w:rsidRPr="00C75F99">
        <w:rPr>
          <w:rFonts w:ascii="Arial Narrow" w:eastAsia="Arial" w:hAnsi="Arial Narrow" w:cs="Arial"/>
          <w:i/>
          <w:iCs/>
          <w:sz w:val="22"/>
          <w:szCs w:val="22"/>
        </w:rPr>
        <w:t>Carlos Gavira</w:t>
      </w:r>
      <w:r w:rsidRPr="00C75F99">
        <w:rPr>
          <w:rFonts w:ascii="Arial Narrow" w:eastAsia="Arial" w:hAnsi="Arial Narrow" w:cs="Arial"/>
          <w:i/>
          <w:iCs/>
          <w:sz w:val="22"/>
          <w:szCs w:val="22"/>
        </w:rPr>
        <w:tab/>
      </w:r>
    </w:p>
    <w:p w14:paraId="72A6CC3F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Arial" w:hAnsi="Arial Narrow" w:cs="Arial"/>
          <w:sz w:val="22"/>
          <w:szCs w:val="22"/>
        </w:rPr>
        <w:tab/>
        <w:t xml:space="preserve">Le Service de santé colonial de l'armée française dans la Grande Guerre - </w:t>
      </w:r>
      <w:r w:rsidRPr="00C75F99">
        <w:rPr>
          <w:rFonts w:ascii="Arial Narrow" w:eastAsia="Arial" w:hAnsi="Arial Narrow" w:cs="Arial"/>
          <w:i/>
          <w:iCs/>
          <w:sz w:val="22"/>
          <w:szCs w:val="22"/>
        </w:rPr>
        <w:t>Remy Porte</w:t>
      </w:r>
    </w:p>
    <w:p w14:paraId="03F68573" w14:textId="77777777" w:rsidR="00917F75" w:rsidRPr="00C75F99" w:rsidRDefault="00917F75">
      <w:pPr>
        <w:pStyle w:val="ListParagraph"/>
        <w:jc w:val="both"/>
        <w:rPr>
          <w:rFonts w:ascii="Arial Narrow" w:hAnsi="Arial Narrow"/>
          <w:sz w:val="22"/>
          <w:szCs w:val="22"/>
        </w:rPr>
      </w:pPr>
    </w:p>
    <w:p w14:paraId="236A4A4C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Arial" w:hAnsi="Arial Narrow" w:cs="Arial"/>
          <w:sz w:val="22"/>
          <w:szCs w:val="22"/>
        </w:rPr>
        <w:t>Break</w:t>
      </w:r>
    </w:p>
    <w:p w14:paraId="3FB0FDF5" w14:textId="77777777" w:rsidR="00917F75" w:rsidRPr="00C75F99" w:rsidRDefault="00917F75">
      <w:pPr>
        <w:pStyle w:val="ListParagraph"/>
        <w:jc w:val="both"/>
        <w:rPr>
          <w:rFonts w:ascii="Arial Narrow" w:hAnsi="Arial Narrow"/>
          <w:sz w:val="22"/>
          <w:szCs w:val="22"/>
        </w:rPr>
      </w:pPr>
    </w:p>
    <w:p w14:paraId="040B6A43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Arial" w:hAnsi="Arial Narrow" w:cs="Arial"/>
          <w:sz w:val="22"/>
          <w:szCs w:val="22"/>
        </w:rPr>
        <w:t>11.15</w:t>
      </w:r>
      <w:r w:rsidRPr="00C75F99">
        <w:rPr>
          <w:rFonts w:ascii="Arial Narrow" w:eastAsia="Arial" w:hAnsi="Arial Narrow" w:cs="Arial"/>
          <w:sz w:val="22"/>
          <w:szCs w:val="22"/>
        </w:rPr>
        <w:tab/>
      </w:r>
      <w:r w:rsidRPr="00C75F99">
        <w:rPr>
          <w:rFonts w:ascii="Arial Narrow" w:eastAsia="Arial" w:hAnsi="Arial Narrow" w:cs="Arial"/>
          <w:b/>
          <w:bCs/>
          <w:i/>
          <w:iCs/>
          <w:sz w:val="22"/>
          <w:szCs w:val="22"/>
        </w:rPr>
        <w:t>Session 5 East Africa (Mozambique)</w:t>
      </w:r>
    </w:p>
    <w:p w14:paraId="44F8400A" w14:textId="758A0A33" w:rsidR="00917F75" w:rsidRPr="00C75F99" w:rsidRDefault="002F7350">
      <w:pPr>
        <w:pStyle w:val="ListParagraph"/>
        <w:tabs>
          <w:tab w:val="left" w:pos="1449"/>
          <w:tab w:val="left" w:pos="2178"/>
          <w:tab w:val="left" w:pos="2907"/>
          <w:tab w:val="left" w:pos="3636"/>
          <w:tab w:val="left" w:pos="4365"/>
          <w:tab w:val="left" w:pos="4374"/>
          <w:tab w:val="left" w:pos="5094"/>
        </w:tabs>
        <w:ind w:left="729" w:hanging="743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Arial" w:hAnsi="Arial Narrow" w:cs="Arial"/>
          <w:sz w:val="22"/>
          <w:szCs w:val="22"/>
        </w:rPr>
        <w:tab/>
      </w:r>
      <w:r w:rsidRPr="00C75F99">
        <w:rPr>
          <w:rFonts w:ascii="Arial Narrow" w:eastAsia="Arial" w:hAnsi="Arial Narrow" w:cs="Arial"/>
          <w:b/>
          <w:sz w:val="22"/>
          <w:szCs w:val="22"/>
        </w:rPr>
        <w:t xml:space="preserve">Chair: </w:t>
      </w:r>
      <w:r w:rsidR="004960A4">
        <w:rPr>
          <w:rFonts w:ascii="Arial Narrow" w:eastAsia="Arial" w:hAnsi="Arial Narrow" w:cs="Arial"/>
          <w:b/>
          <w:sz w:val="22"/>
          <w:szCs w:val="22"/>
        </w:rPr>
        <w:t>José Luís Assis</w:t>
      </w:r>
    </w:p>
    <w:p w14:paraId="02BDA637" w14:textId="77777777" w:rsidR="00917F75" w:rsidRPr="00C75F99" w:rsidRDefault="002F7350">
      <w:pPr>
        <w:pStyle w:val="ListParagraph"/>
        <w:tabs>
          <w:tab w:val="left" w:pos="1449"/>
          <w:tab w:val="left" w:pos="2178"/>
          <w:tab w:val="left" w:pos="2907"/>
          <w:tab w:val="left" w:pos="3636"/>
          <w:tab w:val="left" w:pos="4365"/>
          <w:tab w:val="left" w:pos="4374"/>
          <w:tab w:val="left" w:pos="5094"/>
        </w:tabs>
        <w:ind w:left="729" w:hanging="743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Lohit Hindi" w:hAnsi="Arial Narrow" w:cs="Lohit Hindi"/>
          <w:sz w:val="22"/>
          <w:szCs w:val="22"/>
        </w:rPr>
        <w:tab/>
      </w:r>
      <w:r w:rsidRPr="00C75F99">
        <w:rPr>
          <w:rFonts w:ascii="Arial Narrow" w:eastAsia="Arial" w:hAnsi="Arial Narrow" w:cs="Arial"/>
          <w:sz w:val="22"/>
          <w:szCs w:val="22"/>
        </w:rPr>
        <w:t xml:space="preserve">“Recordar é o trabalho que a mim próprio impus”. Norton de Matos e a </w:t>
      </w:r>
      <w:r w:rsidRPr="00C75F99">
        <w:rPr>
          <w:rFonts w:ascii="Arial Narrow" w:eastAsia="Lohit Hindi" w:hAnsi="Arial Narrow" w:cs="Lohit Hindi"/>
          <w:sz w:val="22"/>
          <w:szCs w:val="22"/>
        </w:rPr>
        <w:t xml:space="preserve">memória da Grande Guerra em África - </w:t>
      </w:r>
      <w:r w:rsidRPr="00C75F99">
        <w:rPr>
          <w:rFonts w:ascii="Arial Narrow" w:eastAsia="Lohit Hindi" w:hAnsi="Arial Narrow" w:cs="Lohit Hindi"/>
          <w:i/>
          <w:iCs/>
          <w:sz w:val="22"/>
          <w:szCs w:val="22"/>
        </w:rPr>
        <w:t>Sergio Neto</w:t>
      </w:r>
    </w:p>
    <w:p w14:paraId="409E32A5" w14:textId="2C05DB2F" w:rsidR="00917F75" w:rsidRPr="00C75F99" w:rsidRDefault="002F7350">
      <w:pPr>
        <w:pStyle w:val="ListParagraph"/>
        <w:tabs>
          <w:tab w:val="left" w:pos="1449"/>
          <w:tab w:val="left" w:pos="2178"/>
          <w:tab w:val="left" w:pos="2907"/>
          <w:tab w:val="left" w:pos="3636"/>
          <w:tab w:val="left" w:pos="4365"/>
          <w:tab w:val="left" w:pos="4374"/>
          <w:tab w:val="left" w:pos="5094"/>
        </w:tabs>
        <w:ind w:left="729" w:hanging="743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Lohit Hindi" w:hAnsi="Arial Narrow" w:cs="Lohit Hindi"/>
          <w:sz w:val="22"/>
          <w:szCs w:val="22"/>
        </w:rPr>
        <w:tab/>
      </w:r>
      <w:r w:rsidRPr="00C75F99">
        <w:rPr>
          <w:rFonts w:ascii="Arial Narrow" w:eastAsia="Arial" w:hAnsi="Arial Narrow" w:cs="Arial"/>
          <w:sz w:val="22"/>
          <w:szCs w:val="22"/>
        </w:rPr>
        <w:t xml:space="preserve">Morrer em Kionga, convalesce rem Goba. O desastre sanitaria da “Expedição a Moçambique de 1916 - </w:t>
      </w:r>
      <w:r w:rsidRPr="00C75F99">
        <w:rPr>
          <w:rFonts w:ascii="Arial Narrow" w:eastAsia="Arial" w:hAnsi="Arial Narrow" w:cs="Arial"/>
          <w:i/>
          <w:iCs/>
          <w:sz w:val="22"/>
          <w:szCs w:val="22"/>
        </w:rPr>
        <w:t xml:space="preserve">Rui Pereira </w:t>
      </w:r>
      <w:r w:rsidR="004960A4">
        <w:rPr>
          <w:rFonts w:ascii="Arial Narrow" w:eastAsia="Arial" w:hAnsi="Arial Narrow" w:cs="Arial"/>
          <w:iCs/>
          <w:sz w:val="22"/>
          <w:szCs w:val="22"/>
        </w:rPr>
        <w:t>and</w:t>
      </w:r>
      <w:bookmarkStart w:id="0" w:name="_GoBack"/>
      <w:bookmarkEnd w:id="0"/>
      <w:r w:rsidRPr="00C75F99">
        <w:rPr>
          <w:rFonts w:ascii="Arial Narrow" w:eastAsia="Arial" w:hAnsi="Arial Narrow" w:cs="Arial"/>
          <w:i/>
          <w:iCs/>
          <w:sz w:val="22"/>
          <w:szCs w:val="22"/>
        </w:rPr>
        <w:t xml:space="preserve"> Carla da Silva</w:t>
      </w:r>
    </w:p>
    <w:p w14:paraId="1009B34C" w14:textId="77777777" w:rsidR="00917F75" w:rsidRPr="00C75F99" w:rsidRDefault="002F7350">
      <w:pPr>
        <w:pStyle w:val="ListParagraph"/>
        <w:tabs>
          <w:tab w:val="left" w:pos="1449"/>
          <w:tab w:val="left" w:pos="2178"/>
          <w:tab w:val="left" w:pos="2907"/>
          <w:tab w:val="left" w:pos="3636"/>
          <w:tab w:val="left" w:pos="4365"/>
          <w:tab w:val="left" w:pos="4374"/>
          <w:tab w:val="left" w:pos="5094"/>
        </w:tabs>
        <w:ind w:left="729" w:hanging="743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Arial" w:hAnsi="Arial Narrow" w:cs="Arial"/>
          <w:i/>
          <w:iCs/>
          <w:sz w:val="22"/>
          <w:szCs w:val="22"/>
        </w:rPr>
        <w:tab/>
      </w:r>
      <w:r w:rsidRPr="00C75F99">
        <w:rPr>
          <w:rFonts w:ascii="Arial Narrow" w:eastAsia="Arial" w:hAnsi="Arial Narrow" w:cs="Arial"/>
          <w:bCs/>
          <w:sz w:val="22"/>
          <w:szCs w:val="22"/>
        </w:rPr>
        <w:t xml:space="preserve">The scrambles that provoked the World Wars - </w:t>
      </w:r>
      <w:r w:rsidRPr="00C75F99">
        <w:rPr>
          <w:rFonts w:ascii="Arial Narrow" w:eastAsia="Arial" w:hAnsi="Arial Narrow" w:cs="Arial"/>
          <w:bCs/>
          <w:i/>
          <w:iCs/>
          <w:sz w:val="22"/>
          <w:szCs w:val="22"/>
        </w:rPr>
        <w:t>Jeannick Vangansbeke</w:t>
      </w:r>
      <w:r w:rsidRPr="00C75F99">
        <w:rPr>
          <w:rFonts w:ascii="Arial Narrow" w:eastAsia="Arial" w:hAnsi="Arial Narrow" w:cs="Arial"/>
          <w:sz w:val="22"/>
          <w:szCs w:val="22"/>
        </w:rPr>
        <w:tab/>
      </w:r>
    </w:p>
    <w:p w14:paraId="5F301C6F" w14:textId="77777777" w:rsidR="00917F75" w:rsidRPr="00C75F99" w:rsidRDefault="00917F75">
      <w:pPr>
        <w:pStyle w:val="ListParagraph"/>
        <w:tabs>
          <w:tab w:val="left" w:pos="1449"/>
          <w:tab w:val="left" w:pos="2178"/>
          <w:tab w:val="left" w:pos="2907"/>
          <w:tab w:val="left" w:pos="3636"/>
          <w:tab w:val="left" w:pos="4365"/>
          <w:tab w:val="left" w:pos="4374"/>
          <w:tab w:val="left" w:pos="5094"/>
        </w:tabs>
        <w:ind w:left="729" w:hanging="743"/>
        <w:jc w:val="both"/>
        <w:rPr>
          <w:rFonts w:ascii="Arial Narrow" w:hAnsi="Arial Narrow"/>
          <w:sz w:val="22"/>
          <w:szCs w:val="22"/>
        </w:rPr>
      </w:pPr>
    </w:p>
    <w:p w14:paraId="53BFC682" w14:textId="77777777" w:rsidR="00917F75" w:rsidRPr="00C75F99" w:rsidRDefault="002F7350">
      <w:pPr>
        <w:pStyle w:val="ListParagraph"/>
        <w:tabs>
          <w:tab w:val="left" w:pos="1449"/>
          <w:tab w:val="left" w:pos="2178"/>
          <w:tab w:val="left" w:pos="2907"/>
          <w:tab w:val="left" w:pos="3636"/>
          <w:tab w:val="left" w:pos="4365"/>
          <w:tab w:val="left" w:pos="4374"/>
          <w:tab w:val="left" w:pos="5094"/>
        </w:tabs>
        <w:ind w:left="729" w:hanging="743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Arial" w:hAnsi="Arial Narrow" w:cs="Arial"/>
          <w:sz w:val="22"/>
          <w:szCs w:val="22"/>
        </w:rPr>
        <w:t>12.45</w:t>
      </w:r>
      <w:r w:rsidRPr="00C75F99">
        <w:rPr>
          <w:rFonts w:ascii="Arial Narrow" w:eastAsia="Arial" w:hAnsi="Arial Narrow" w:cs="Arial"/>
          <w:sz w:val="22"/>
          <w:szCs w:val="22"/>
        </w:rPr>
        <w:tab/>
        <w:t>LUNCH</w:t>
      </w:r>
    </w:p>
    <w:p w14:paraId="7F2F508D" w14:textId="77777777" w:rsidR="00917F75" w:rsidRPr="00C75F99" w:rsidRDefault="002F7350">
      <w:pPr>
        <w:pStyle w:val="ListParagraph"/>
        <w:tabs>
          <w:tab w:val="left" w:pos="1449"/>
          <w:tab w:val="left" w:pos="2178"/>
          <w:tab w:val="left" w:pos="2907"/>
          <w:tab w:val="left" w:pos="3636"/>
          <w:tab w:val="left" w:pos="4365"/>
          <w:tab w:val="left" w:pos="4374"/>
          <w:tab w:val="left" w:pos="5094"/>
        </w:tabs>
        <w:ind w:left="729" w:hanging="743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Lohit Hindi" w:hAnsi="Arial Narrow" w:cs="Lohit Hindi"/>
          <w:sz w:val="22"/>
          <w:szCs w:val="22"/>
        </w:rPr>
        <w:tab/>
      </w:r>
    </w:p>
    <w:p w14:paraId="55321D91" w14:textId="77777777" w:rsidR="00917F75" w:rsidRPr="00C75F99" w:rsidRDefault="002F7350">
      <w:pPr>
        <w:pStyle w:val="ListParagraph"/>
        <w:tabs>
          <w:tab w:val="left" w:pos="1449"/>
          <w:tab w:val="left" w:pos="2178"/>
          <w:tab w:val="left" w:pos="2907"/>
          <w:tab w:val="left" w:pos="3636"/>
          <w:tab w:val="left" w:pos="4365"/>
          <w:tab w:val="left" w:pos="4374"/>
          <w:tab w:val="left" w:pos="5094"/>
        </w:tabs>
        <w:ind w:left="729" w:hanging="743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Lohit Hindi" w:hAnsi="Arial Narrow" w:cs="Lohit Hindi"/>
          <w:sz w:val="22"/>
          <w:szCs w:val="22"/>
        </w:rPr>
        <w:lastRenderedPageBreak/>
        <w:t>14.00</w:t>
      </w:r>
      <w:r w:rsidRPr="00C75F99">
        <w:rPr>
          <w:rFonts w:ascii="Arial Narrow" w:eastAsia="Lohit Hindi" w:hAnsi="Arial Narrow" w:cs="Lohit Hindi"/>
          <w:sz w:val="22"/>
          <w:szCs w:val="22"/>
        </w:rPr>
        <w:tab/>
      </w:r>
      <w:r w:rsidRPr="00C75F99">
        <w:rPr>
          <w:rFonts w:ascii="Arial Narrow" w:eastAsia="Lohit Hindi" w:hAnsi="Arial Narrow" w:cs="Lohit Hindi"/>
          <w:b/>
          <w:bCs/>
          <w:i/>
          <w:iCs/>
          <w:sz w:val="22"/>
          <w:szCs w:val="22"/>
        </w:rPr>
        <w:t>Session 6 Other</w:t>
      </w:r>
    </w:p>
    <w:p w14:paraId="7EA536B0" w14:textId="77777777" w:rsidR="00917F75" w:rsidRPr="00C75F99" w:rsidRDefault="002F7350">
      <w:pPr>
        <w:pStyle w:val="ListParagraph"/>
        <w:tabs>
          <w:tab w:val="left" w:pos="1449"/>
          <w:tab w:val="left" w:pos="2178"/>
          <w:tab w:val="left" w:pos="2907"/>
          <w:tab w:val="left" w:pos="3636"/>
          <w:tab w:val="left" w:pos="4365"/>
          <w:tab w:val="left" w:pos="4374"/>
          <w:tab w:val="left" w:pos="5094"/>
        </w:tabs>
        <w:ind w:left="729" w:hanging="743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Lohit Hindi" w:hAnsi="Arial Narrow" w:cs="Lohit Hindi"/>
          <w:sz w:val="22"/>
          <w:szCs w:val="22"/>
        </w:rPr>
        <w:tab/>
      </w:r>
      <w:r w:rsidRPr="00C75F99">
        <w:rPr>
          <w:rFonts w:ascii="Arial Narrow" w:eastAsia="Lohit Hindi" w:hAnsi="Arial Narrow" w:cs="Lohit Hindi"/>
          <w:sz w:val="22"/>
          <w:szCs w:val="22"/>
        </w:rPr>
        <w:tab/>
      </w:r>
      <w:r w:rsidRPr="00C75F99">
        <w:rPr>
          <w:rFonts w:ascii="Arial Narrow" w:eastAsia="Lohit Hindi" w:hAnsi="Arial Narrow" w:cs="Lohit Hindi"/>
          <w:b/>
          <w:sz w:val="22"/>
          <w:szCs w:val="22"/>
        </w:rPr>
        <w:t xml:space="preserve">Chair: Remy Porte </w:t>
      </w:r>
    </w:p>
    <w:p w14:paraId="232FF72C" w14:textId="77777777" w:rsidR="00917F75" w:rsidRPr="00C75F99" w:rsidRDefault="002F7350">
      <w:pPr>
        <w:pStyle w:val="ListParagraph"/>
        <w:tabs>
          <w:tab w:val="left" w:pos="1434"/>
          <w:tab w:val="left" w:pos="2148"/>
          <w:tab w:val="left" w:pos="2862"/>
          <w:tab w:val="left" w:pos="3576"/>
          <w:tab w:val="left" w:pos="4284"/>
          <w:tab w:val="left" w:pos="4290"/>
          <w:tab w:val="left" w:pos="5004"/>
        </w:tabs>
        <w:ind w:left="714" w:hanging="714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Arial" w:hAnsi="Arial Narrow" w:cs="Arial"/>
          <w:sz w:val="22"/>
          <w:szCs w:val="22"/>
        </w:rPr>
        <w:tab/>
        <w:t>Morts pour la France ? Indigenous Veterans and the Process of Claims-</w:t>
      </w:r>
      <w:r w:rsidRPr="00C75F99">
        <w:rPr>
          <w:rFonts w:ascii="Arial Narrow" w:eastAsia="Lohit Hindi" w:hAnsi="Arial Narrow" w:cs="Lohit Hindi"/>
          <w:sz w:val="22"/>
          <w:szCs w:val="22"/>
        </w:rPr>
        <w:t xml:space="preserve">making in Interwar Algeria - </w:t>
      </w:r>
      <w:r w:rsidRPr="00C75F99">
        <w:rPr>
          <w:rFonts w:ascii="Arial Narrow" w:eastAsia="Lohit Hindi" w:hAnsi="Arial Narrow" w:cs="Lohit Hindi"/>
          <w:i/>
          <w:iCs/>
          <w:sz w:val="22"/>
          <w:szCs w:val="22"/>
        </w:rPr>
        <w:t>Donal Hassett</w:t>
      </w:r>
    </w:p>
    <w:p w14:paraId="022A28EE" w14:textId="77777777" w:rsidR="00917F75" w:rsidRPr="00C75F99" w:rsidRDefault="002F7350">
      <w:pPr>
        <w:pStyle w:val="ListParagraph"/>
        <w:tabs>
          <w:tab w:val="left" w:pos="1434"/>
          <w:tab w:val="left" w:pos="2148"/>
          <w:tab w:val="left" w:pos="2862"/>
          <w:tab w:val="left" w:pos="3576"/>
          <w:tab w:val="left" w:pos="4284"/>
          <w:tab w:val="left" w:pos="4290"/>
          <w:tab w:val="left" w:pos="5004"/>
        </w:tabs>
        <w:ind w:left="714" w:hanging="714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Arial" w:hAnsi="Arial Narrow" w:cs="Arial"/>
          <w:sz w:val="22"/>
          <w:szCs w:val="22"/>
        </w:rPr>
        <w:tab/>
        <w:t xml:space="preserve">'To our Colonial Troops, Greetings from the Far-away Homeland': Race, </w:t>
      </w:r>
      <w:r w:rsidRPr="00C75F99">
        <w:rPr>
          <w:rFonts w:ascii="Arial Narrow" w:eastAsia="Lohit Hindi" w:hAnsi="Arial Narrow" w:cs="Lohit Hindi"/>
          <w:sz w:val="22"/>
          <w:szCs w:val="22"/>
        </w:rPr>
        <w:t xml:space="preserve">Imperial Anxieties and the Mobilization of Colonial Soldiers in the Belgian Empire during the First World War - </w:t>
      </w:r>
      <w:r w:rsidRPr="00C75F99">
        <w:rPr>
          <w:rFonts w:ascii="Arial Narrow" w:eastAsia="Lohit Hindi" w:hAnsi="Arial Narrow" w:cs="Lohit Hindi"/>
          <w:i/>
          <w:iCs/>
          <w:sz w:val="22"/>
          <w:szCs w:val="22"/>
        </w:rPr>
        <w:t>Amandine Lauro</w:t>
      </w:r>
    </w:p>
    <w:p w14:paraId="2670F30D" w14:textId="77777777" w:rsidR="00917F75" w:rsidRPr="00C75F99" w:rsidRDefault="002F7350">
      <w:pPr>
        <w:pStyle w:val="ListParagraph"/>
        <w:tabs>
          <w:tab w:val="left" w:pos="1434"/>
          <w:tab w:val="left" w:pos="2148"/>
          <w:tab w:val="left" w:pos="2862"/>
          <w:tab w:val="left" w:pos="3576"/>
          <w:tab w:val="left" w:pos="4284"/>
          <w:tab w:val="left" w:pos="4290"/>
          <w:tab w:val="left" w:pos="5004"/>
        </w:tabs>
        <w:ind w:left="714" w:hanging="714"/>
        <w:jc w:val="both"/>
        <w:rPr>
          <w:rFonts w:ascii="Arial Narrow" w:eastAsia="Lohit Hindi" w:hAnsi="Arial Narrow" w:cs="Lohit Hindi"/>
          <w:i/>
          <w:iCs/>
          <w:sz w:val="22"/>
          <w:szCs w:val="22"/>
        </w:rPr>
      </w:pPr>
      <w:r w:rsidRPr="00C75F99">
        <w:rPr>
          <w:rFonts w:ascii="Arial Narrow" w:eastAsia="Lohit Hindi" w:hAnsi="Arial Narrow" w:cs="Lohit Hindi"/>
          <w:i/>
          <w:iCs/>
          <w:sz w:val="22"/>
          <w:szCs w:val="22"/>
        </w:rPr>
        <w:tab/>
      </w:r>
      <w:r w:rsidRPr="00C75F99">
        <w:rPr>
          <w:rFonts w:ascii="Arial Narrow" w:eastAsia="Lohit Hindi" w:hAnsi="Arial Narrow" w:cs="Lohit Hindi"/>
          <w:sz w:val="22"/>
          <w:szCs w:val="22"/>
        </w:rPr>
        <w:t xml:space="preserve">When two bulls clash, the grass suffers: the impact of the Great War in Africa - </w:t>
      </w:r>
      <w:r w:rsidRPr="00C75F99">
        <w:rPr>
          <w:rFonts w:ascii="Arial Narrow" w:eastAsia="Lohit Hindi" w:hAnsi="Arial Narrow" w:cs="Lohit Hindi"/>
          <w:i/>
          <w:iCs/>
          <w:sz w:val="22"/>
          <w:szCs w:val="22"/>
        </w:rPr>
        <w:t>Anne Samson</w:t>
      </w:r>
    </w:p>
    <w:p w14:paraId="5629033B" w14:textId="77777777" w:rsidR="00C75F99" w:rsidRPr="00C75F99" w:rsidRDefault="00C75F99">
      <w:pPr>
        <w:pStyle w:val="ListParagraph"/>
        <w:tabs>
          <w:tab w:val="left" w:pos="1434"/>
          <w:tab w:val="left" w:pos="2148"/>
          <w:tab w:val="left" w:pos="2862"/>
          <w:tab w:val="left" w:pos="3576"/>
          <w:tab w:val="left" w:pos="4284"/>
          <w:tab w:val="left" w:pos="4290"/>
          <w:tab w:val="left" w:pos="5004"/>
        </w:tabs>
        <w:ind w:left="714" w:hanging="714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Lohit Hindi" w:hAnsi="Arial Narrow" w:cs="Lohit Hindi"/>
          <w:i/>
          <w:iCs/>
          <w:sz w:val="22"/>
          <w:szCs w:val="22"/>
        </w:rPr>
        <w:t xml:space="preserve">           </w:t>
      </w:r>
      <w:r w:rsidR="00D70CD9">
        <w:rPr>
          <w:rFonts w:ascii="Arial Narrow" w:eastAsia="Lohit Hindi" w:hAnsi="Arial Narrow" w:cs="Lohit Hindi"/>
          <w:i/>
          <w:iCs/>
          <w:sz w:val="22"/>
          <w:szCs w:val="22"/>
        </w:rPr>
        <w:t xml:space="preserve">  </w:t>
      </w:r>
      <w:r w:rsidRPr="00C75F99">
        <w:rPr>
          <w:rFonts w:ascii="Arial Narrow" w:eastAsia="Lohit Hindi" w:hAnsi="Arial Narrow" w:cs="Lohit Hindi"/>
          <w:i/>
          <w:iCs/>
          <w:sz w:val="22"/>
          <w:szCs w:val="22"/>
        </w:rPr>
        <w:t xml:space="preserve"> </w:t>
      </w:r>
      <w:r w:rsidRPr="00C75F99">
        <w:rPr>
          <w:rFonts w:ascii="Arial Narrow" w:eastAsiaTheme="minorEastAsia" w:hAnsi="Arial Narrow" w:cs="Arial"/>
          <w:color w:val="1A1A1A"/>
          <w:sz w:val="22"/>
          <w:szCs w:val="22"/>
          <w:lang w:val="en-US" w:eastAsia="ja-JP"/>
        </w:rPr>
        <w:t xml:space="preserve">Lettow-Vorbeck's raid into PEA and the end of the war </w:t>
      </w:r>
      <w:r w:rsidRPr="00C75F99">
        <w:rPr>
          <w:rFonts w:ascii="Arial Narrow" w:eastAsia="Lohit Hindi" w:hAnsi="Arial Narrow" w:cs="Lohit Hindi"/>
          <w:i/>
          <w:iCs/>
          <w:sz w:val="22"/>
          <w:szCs w:val="22"/>
        </w:rPr>
        <w:t xml:space="preserve"> </w:t>
      </w:r>
      <w:r w:rsidRPr="00C75F99">
        <w:rPr>
          <w:rFonts w:ascii="Arial Narrow" w:eastAsiaTheme="minorEastAsia" w:hAnsi="Arial Narrow" w:cs="Helvetica"/>
          <w:color w:val="1A1A1A"/>
          <w:sz w:val="22"/>
          <w:szCs w:val="22"/>
          <w:lang w:val="en-US" w:eastAsia="ja-JP"/>
        </w:rPr>
        <w:t xml:space="preserve">Dan Whitaker </w:t>
      </w:r>
    </w:p>
    <w:p w14:paraId="7E6DC02D" w14:textId="77777777" w:rsidR="00917F75" w:rsidRPr="00C75F99" w:rsidRDefault="00917F75">
      <w:pPr>
        <w:pStyle w:val="ListParagraph"/>
        <w:tabs>
          <w:tab w:val="left" w:pos="1434"/>
          <w:tab w:val="left" w:pos="2148"/>
          <w:tab w:val="left" w:pos="2862"/>
          <w:tab w:val="left" w:pos="3576"/>
          <w:tab w:val="left" w:pos="4284"/>
          <w:tab w:val="left" w:pos="4290"/>
          <w:tab w:val="left" w:pos="5004"/>
        </w:tabs>
        <w:ind w:left="714" w:hanging="714"/>
        <w:jc w:val="both"/>
        <w:rPr>
          <w:rFonts w:ascii="Arial Narrow" w:hAnsi="Arial Narrow"/>
          <w:sz w:val="22"/>
          <w:szCs w:val="22"/>
        </w:rPr>
      </w:pPr>
    </w:p>
    <w:p w14:paraId="53728511" w14:textId="77777777" w:rsidR="00917F75" w:rsidRPr="00C75F99" w:rsidRDefault="006E4335">
      <w:pPr>
        <w:pStyle w:val="ListParagraph"/>
        <w:tabs>
          <w:tab w:val="left" w:pos="1434"/>
          <w:tab w:val="left" w:pos="2148"/>
          <w:tab w:val="left" w:pos="2862"/>
          <w:tab w:val="left" w:pos="3576"/>
          <w:tab w:val="left" w:pos="4284"/>
          <w:tab w:val="left" w:pos="4290"/>
          <w:tab w:val="left" w:pos="5004"/>
        </w:tabs>
        <w:ind w:left="714" w:hanging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Lohit Hindi" w:hAnsi="Arial Narrow" w:cs="Lohit Hindi"/>
          <w:sz w:val="22"/>
          <w:szCs w:val="22"/>
        </w:rPr>
        <w:t>16.0</w:t>
      </w:r>
      <w:r w:rsidR="002F7350" w:rsidRPr="00C75F99">
        <w:rPr>
          <w:rFonts w:ascii="Arial Narrow" w:eastAsia="Lohit Hindi" w:hAnsi="Arial Narrow" w:cs="Lohit Hindi"/>
          <w:sz w:val="22"/>
          <w:szCs w:val="22"/>
        </w:rPr>
        <w:t>0</w:t>
      </w:r>
      <w:r w:rsidR="002F7350" w:rsidRPr="00C75F99">
        <w:rPr>
          <w:rFonts w:ascii="Arial Narrow" w:eastAsia="Lohit Hindi" w:hAnsi="Arial Narrow" w:cs="Lohit Hindi"/>
          <w:sz w:val="22"/>
          <w:szCs w:val="22"/>
        </w:rPr>
        <w:tab/>
        <w:t>Close</w:t>
      </w:r>
    </w:p>
    <w:p w14:paraId="6B67CDCA" w14:textId="77777777" w:rsidR="00917F75" w:rsidRPr="00C75F99" w:rsidRDefault="002F7350">
      <w:pPr>
        <w:pStyle w:val="ListParagraph"/>
        <w:tabs>
          <w:tab w:val="left" w:pos="1434"/>
          <w:tab w:val="left" w:pos="2148"/>
          <w:tab w:val="left" w:pos="2862"/>
          <w:tab w:val="left" w:pos="3576"/>
          <w:tab w:val="left" w:pos="4284"/>
          <w:tab w:val="left" w:pos="4290"/>
          <w:tab w:val="left" w:pos="5004"/>
        </w:tabs>
        <w:ind w:left="714" w:hanging="714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eastAsia="Lohit Hindi" w:hAnsi="Arial Narrow" w:cs="Lohit Hindi"/>
          <w:i/>
          <w:iCs/>
          <w:sz w:val="22"/>
          <w:szCs w:val="22"/>
        </w:rPr>
        <w:tab/>
      </w:r>
    </w:p>
    <w:p w14:paraId="084EBED0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b/>
          <w:bCs/>
          <w:sz w:val="22"/>
          <w:szCs w:val="22"/>
        </w:rPr>
        <w:t>Conference organisers</w:t>
      </w:r>
    </w:p>
    <w:p w14:paraId="4FFAF1ED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sz w:val="22"/>
          <w:szCs w:val="22"/>
        </w:rPr>
        <w:t xml:space="preserve">Anne Samson, Great War in Africa Association </w:t>
      </w:r>
      <w:hyperlink r:id="rId6">
        <w:r w:rsidRPr="00C75F99">
          <w:rPr>
            <w:rStyle w:val="InternetLink"/>
            <w:rFonts w:ascii="Arial Narrow" w:hAnsi="Arial Narrow"/>
            <w:sz w:val="22"/>
            <w:szCs w:val="22"/>
          </w:rPr>
          <w:t>http://gweaa.com</w:t>
        </w:r>
      </w:hyperlink>
    </w:p>
    <w:p w14:paraId="691FEC0F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sz w:val="22"/>
          <w:szCs w:val="22"/>
        </w:rPr>
        <w:t xml:space="preserve">Ana Paula Pires, IHC-FCSH-UNL, International Network for the Study of the Great War in Africa </w:t>
      </w:r>
    </w:p>
    <w:p w14:paraId="08AFE8EC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sz w:val="22"/>
          <w:szCs w:val="22"/>
        </w:rPr>
        <w:t xml:space="preserve">Maria Fernanda Rollo, IHC-FCSH-UNL, International Network for the Study of the Great War in Africa </w:t>
      </w:r>
    </w:p>
    <w:p w14:paraId="5F8767AB" w14:textId="77777777" w:rsidR="00917F75" w:rsidRPr="00C75F99" w:rsidRDefault="00917F75">
      <w:pPr>
        <w:pStyle w:val="ListParagraph"/>
        <w:jc w:val="both"/>
        <w:rPr>
          <w:rFonts w:ascii="Arial Narrow" w:hAnsi="Arial Narrow"/>
          <w:sz w:val="22"/>
          <w:szCs w:val="22"/>
        </w:rPr>
      </w:pPr>
    </w:p>
    <w:p w14:paraId="68A10554" w14:textId="77777777" w:rsidR="00917F75" w:rsidRPr="00C75F99" w:rsidRDefault="002F7350">
      <w:pPr>
        <w:pStyle w:val="TableContents"/>
        <w:rPr>
          <w:rFonts w:ascii="Arial Narrow" w:hAnsi="Arial Narrow"/>
        </w:rPr>
      </w:pPr>
      <w:r w:rsidRPr="00C75F99">
        <w:rPr>
          <w:rFonts w:ascii="Arial Narrow" w:hAnsi="Arial Narrow"/>
          <w:b/>
          <w:bCs/>
        </w:rPr>
        <w:t>Steering Committee  of the International Network for the Study of the Great War in Africa</w:t>
      </w:r>
      <w:r w:rsidRPr="00C75F99">
        <w:rPr>
          <w:rFonts w:ascii="Arial Narrow" w:hAnsi="Arial Narrow"/>
          <w:b/>
          <w:bCs/>
        </w:rPr>
        <w:br/>
      </w:r>
      <w:r w:rsidRPr="00C75F99">
        <w:rPr>
          <w:rFonts w:ascii="Arial Narrow" w:hAnsi="Arial Narrow"/>
        </w:rPr>
        <w:t>Ana Paula Pires (IHC-FCSH-UNL)</w:t>
      </w:r>
      <w:r w:rsidRPr="00C75F99">
        <w:rPr>
          <w:rFonts w:ascii="Arial Narrow" w:hAnsi="Arial Narrow"/>
        </w:rPr>
        <w:br/>
        <w:t>Anne Samson (Great War in Africa Association)</w:t>
      </w:r>
      <w:r w:rsidRPr="00C75F99">
        <w:rPr>
          <w:rFonts w:ascii="Arial Narrow" w:hAnsi="Arial Narrow"/>
        </w:rPr>
        <w:br/>
        <w:t>Maria Fernanda Rollo (IHC-FCSH-UNL)</w:t>
      </w:r>
      <w:r w:rsidRPr="00C75F99">
        <w:rPr>
          <w:rFonts w:ascii="Arial Narrow" w:hAnsi="Arial Narrow"/>
        </w:rPr>
        <w:br/>
        <w:t>Melvin E. Page, East Tennessee State University</w:t>
      </w:r>
      <w:r w:rsidRPr="00C75F99">
        <w:rPr>
          <w:rFonts w:ascii="Arial Narrow" w:hAnsi="Arial Narrow"/>
        </w:rPr>
        <w:br/>
        <w:t>Michael Neiberg (US Army War College)</w:t>
      </w:r>
      <w:r w:rsidRPr="00C75F99">
        <w:rPr>
          <w:rFonts w:ascii="Arial Narrow" w:hAnsi="Arial Narrow"/>
        </w:rPr>
        <w:br/>
        <w:t>Michelle Moyd (Indiana University – Bloomington)</w:t>
      </w:r>
      <w:r w:rsidRPr="00C75F99">
        <w:rPr>
          <w:rFonts w:ascii="Arial Narrow" w:hAnsi="Arial Narrow"/>
        </w:rPr>
        <w:br/>
        <w:t>Pierre Purseigle (Yale University)</w:t>
      </w:r>
      <w:r w:rsidRPr="00C75F99">
        <w:rPr>
          <w:rFonts w:ascii="Arial Narrow" w:hAnsi="Arial Narrow"/>
        </w:rPr>
        <w:br/>
        <w:t>Remy Porte (Service Historique de la Défense)</w:t>
      </w:r>
      <w:r w:rsidRPr="00C75F99">
        <w:rPr>
          <w:rFonts w:ascii="Arial Narrow" w:hAnsi="Arial Narrow"/>
        </w:rPr>
        <w:br/>
        <w:t>Richard Fogarty (University at Albany – SUNY)</w:t>
      </w:r>
      <w:r w:rsidRPr="00C75F99">
        <w:rPr>
          <w:rFonts w:ascii="Arial Narrow" w:hAnsi="Arial Narrow"/>
        </w:rPr>
        <w:br/>
        <w:t>Santanu Das (King’s College – University of London)</w:t>
      </w:r>
    </w:p>
    <w:p w14:paraId="04564B2D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b/>
          <w:sz w:val="22"/>
          <w:szCs w:val="22"/>
        </w:rPr>
        <w:t>Venue</w:t>
      </w:r>
    </w:p>
    <w:p w14:paraId="7D8EA0C9" w14:textId="77777777" w:rsidR="00917F75" w:rsidRPr="00C75F99" w:rsidRDefault="002F7350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C75F99">
        <w:rPr>
          <w:rFonts w:ascii="Arial Narrow" w:hAnsi="Arial Narrow"/>
          <w:color w:val="333333"/>
          <w:sz w:val="22"/>
          <w:szCs w:val="22"/>
        </w:rPr>
        <w:t>Instituto de História Contemporânea at NOVA University of Lisbon</w:t>
      </w:r>
    </w:p>
    <w:p w14:paraId="63BB3C00" w14:textId="77777777" w:rsidR="00917F75" w:rsidRPr="00C75F99" w:rsidRDefault="002F7350">
      <w:pPr>
        <w:spacing w:after="0"/>
        <w:ind w:left="315"/>
        <w:rPr>
          <w:rFonts w:ascii="Arial Narrow" w:hAnsi="Arial Narrow"/>
        </w:rPr>
      </w:pPr>
      <w:r w:rsidRPr="00C75F99">
        <w:rPr>
          <w:rFonts w:ascii="Arial Narrow" w:hAnsi="Arial Narrow"/>
        </w:rPr>
        <w:t>Faculdade de Ciências sociais e humanas</w:t>
      </w:r>
    </w:p>
    <w:p w14:paraId="20F9A4F1" w14:textId="77777777" w:rsidR="00917F75" w:rsidRPr="00C75F99" w:rsidRDefault="002F7350">
      <w:pPr>
        <w:spacing w:after="0"/>
        <w:ind w:left="315"/>
        <w:rPr>
          <w:rFonts w:ascii="Arial Narrow" w:hAnsi="Arial Narrow"/>
        </w:rPr>
      </w:pPr>
      <w:r w:rsidRPr="00C75F99">
        <w:rPr>
          <w:rFonts w:ascii="Arial Narrow" w:hAnsi="Arial Narrow"/>
        </w:rPr>
        <w:t>Universidade Nova de Lisboa</w:t>
      </w:r>
      <w:r w:rsidRPr="00C75F99">
        <w:rPr>
          <w:rFonts w:ascii="Arial Narrow" w:hAnsi="Arial Narrow"/>
        </w:rPr>
        <w:br/>
        <w:t>Av. Berna, 26 C</w:t>
      </w:r>
      <w:r w:rsidRPr="00C75F99">
        <w:rPr>
          <w:rFonts w:ascii="Arial Narrow" w:hAnsi="Arial Narrow"/>
        </w:rPr>
        <w:br/>
        <w:t>1069-061 LISBOA</w:t>
      </w:r>
    </w:p>
    <w:p w14:paraId="24397C55" w14:textId="77777777" w:rsidR="00917F75" w:rsidRPr="00C75F99" w:rsidRDefault="00917F75">
      <w:pPr>
        <w:pStyle w:val="ListParagraph"/>
        <w:jc w:val="both"/>
        <w:rPr>
          <w:rFonts w:ascii="Arial Narrow" w:hAnsi="Arial Narrow"/>
          <w:sz w:val="22"/>
          <w:szCs w:val="22"/>
        </w:rPr>
      </w:pPr>
    </w:p>
    <w:p w14:paraId="4C6386FE" w14:textId="77777777" w:rsidR="00917F75" w:rsidRPr="00C75F99" w:rsidRDefault="004960A4">
      <w:pPr>
        <w:widowControl w:val="0"/>
        <w:spacing w:after="60"/>
        <w:rPr>
          <w:rFonts w:ascii="Arial Narrow" w:hAnsi="Arial Narrow"/>
        </w:rPr>
      </w:pPr>
      <w:hyperlink r:id="rId7"/>
    </w:p>
    <w:p w14:paraId="213EAE5E" w14:textId="77777777" w:rsidR="00917F75" w:rsidRPr="00C75F99" w:rsidRDefault="004960A4">
      <w:pPr>
        <w:widowControl w:val="0"/>
        <w:spacing w:after="60"/>
        <w:rPr>
          <w:rFonts w:ascii="Arial Narrow" w:hAnsi="Arial Narrow"/>
        </w:rPr>
      </w:pPr>
      <w:hyperlink r:id="rId8">
        <w:r w:rsidR="002F7350" w:rsidRPr="00C75F99">
          <w:rPr>
            <w:rStyle w:val="InternetLink"/>
            <w:rFonts w:ascii="Arial Narrow" w:hAnsi="Arial Narrow" w:cs="Helvetica Neue"/>
            <w:b/>
            <w:bCs/>
            <w:color w:val="A30101"/>
          </w:rPr>
          <w:t>Africa and the First World War</w:t>
        </w:r>
      </w:hyperlink>
      <w:r w:rsidR="002F7350" w:rsidRPr="00C75F99">
        <w:rPr>
          <w:rFonts w:ascii="Arial Narrow" w:hAnsi="Arial Narrow"/>
          <w:color w:val="A30101"/>
          <w:lang w:val="en-US"/>
        </w:rPr>
        <w:t xml:space="preserve">  | </w:t>
      </w:r>
      <w:r w:rsidR="002F7350" w:rsidRPr="00C75F99">
        <w:rPr>
          <w:rFonts w:ascii="Arial Narrow" w:hAnsi="Arial Narrow" w:cs="Georgia"/>
          <w:i/>
          <w:iCs/>
          <w:color w:val="A30101"/>
          <w:lang w:val="en-US"/>
        </w:rPr>
        <w:t xml:space="preserve">International Network       </w:t>
      </w:r>
      <w:r w:rsidR="002F7350" w:rsidRPr="00C75F99">
        <w:rPr>
          <w:rFonts w:ascii="Arial Narrow" w:hAnsi="Arial Narrow" w:cs="Helvetica Neue"/>
          <w:b/>
          <w:bCs/>
          <w:lang w:val="en-US"/>
        </w:rPr>
        <w:t>The Great War in Africa Association</w:t>
      </w:r>
      <w:r w:rsidR="002F7350" w:rsidRPr="00C75F99">
        <w:rPr>
          <w:rFonts w:ascii="Arial Narrow" w:hAnsi="Arial Narrow"/>
          <w:color w:val="A30101"/>
          <w:lang w:val="en-US"/>
        </w:rPr>
        <w:t xml:space="preserve">  </w:t>
      </w:r>
    </w:p>
    <w:p w14:paraId="7CB41BCB" w14:textId="77777777" w:rsidR="00917F75" w:rsidRPr="00C75F99" w:rsidRDefault="002F7350">
      <w:pPr>
        <w:widowControl w:val="0"/>
        <w:spacing w:after="60"/>
        <w:rPr>
          <w:rFonts w:ascii="Arial Narrow" w:hAnsi="Arial Narrow"/>
        </w:rPr>
      </w:pPr>
      <w:r w:rsidRPr="00C75F99">
        <w:rPr>
          <w:rFonts w:ascii="Arial Narrow" w:hAnsi="Arial Narrow" w:cs="Georgia"/>
          <w:i/>
          <w:iCs/>
          <w:color w:val="A30101"/>
          <w:lang w:val="en-US"/>
        </w:rPr>
        <w:t>http://africagreatwar.wordpress.com</w:t>
      </w:r>
      <w:r w:rsidRPr="00C75F99">
        <w:rPr>
          <w:rFonts w:ascii="Arial Narrow" w:hAnsi="Arial Narrow" w:cs="Georgia"/>
          <w:i/>
          <w:iCs/>
          <w:color w:val="A30101"/>
          <w:lang w:val="en-US"/>
        </w:rPr>
        <w:tab/>
        <w:t xml:space="preserve">                               </w:t>
      </w:r>
      <w:r w:rsidRPr="00C75F99">
        <w:rPr>
          <w:rFonts w:ascii="Arial Narrow" w:hAnsi="Arial Narrow" w:cs="Georgia"/>
          <w:i/>
          <w:iCs/>
          <w:lang w:val="en-US"/>
        </w:rPr>
        <w:t>http://gweaa.com</w:t>
      </w:r>
    </w:p>
    <w:p w14:paraId="249B3E2C" w14:textId="77777777" w:rsidR="00917F75" w:rsidRPr="00C75F99" w:rsidRDefault="002F7350">
      <w:pPr>
        <w:widowControl w:val="0"/>
        <w:rPr>
          <w:rFonts w:ascii="Arial Narrow" w:hAnsi="Arial Narrow"/>
        </w:rPr>
      </w:pPr>
      <w:r w:rsidRPr="00C75F99">
        <w:rPr>
          <w:rFonts w:ascii="Arial Narrow" w:hAnsi="Arial Narrow"/>
          <w:noProof/>
          <w:lang w:val="en-US"/>
        </w:rPr>
        <w:drawing>
          <wp:inline distT="0" distB="0" distL="0" distR="0" wp14:anchorId="6E61C5B4" wp14:editId="37EA86FF">
            <wp:extent cx="2971800" cy="625475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5F99">
        <w:rPr>
          <w:rFonts w:ascii="Arial Narrow" w:hAnsi="Arial Narrow"/>
          <w:noProof/>
          <w:lang w:val="en-US"/>
        </w:rPr>
        <w:drawing>
          <wp:anchor distT="0" distB="0" distL="0" distR="0" simplePos="0" relativeHeight="251658240" behindDoc="0" locked="0" layoutInCell="1" allowOverlap="1" wp14:anchorId="3B49C12C" wp14:editId="17849B57">
            <wp:simplePos x="0" y="0"/>
            <wp:positionH relativeFrom="character">
              <wp:posOffset>3086100</wp:posOffset>
            </wp:positionH>
            <wp:positionV relativeFrom="line">
              <wp:posOffset>1270</wp:posOffset>
            </wp:positionV>
            <wp:extent cx="2171700" cy="628015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ACE889" w14:textId="77777777" w:rsidR="00917F75" w:rsidRPr="00C75F99" w:rsidRDefault="002F7350">
      <w:pPr>
        <w:pStyle w:val="TableContents"/>
        <w:rPr>
          <w:rFonts w:ascii="Arial Narrow" w:hAnsi="Arial Narrow"/>
        </w:rPr>
      </w:pPr>
      <w:r w:rsidRPr="00C75F99">
        <w:rPr>
          <w:rFonts w:ascii="Arial Narrow" w:hAnsi="Arial Narrow"/>
          <w:noProof/>
          <w:lang w:val="en-US"/>
        </w:rPr>
        <w:drawing>
          <wp:inline distT="0" distB="0" distL="0" distR="0" wp14:anchorId="554810BA" wp14:editId="48B68B48">
            <wp:extent cx="451485" cy="501650"/>
            <wp:effectExtent l="0" t="0" r="0" b="0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5F99">
        <w:rPr>
          <w:rFonts w:ascii="Arial Narrow" w:hAnsi="Arial Narrow"/>
        </w:rPr>
        <w:t xml:space="preserve">    </w:t>
      </w:r>
      <w:r w:rsidRPr="00C75F99">
        <w:rPr>
          <w:rFonts w:ascii="Arial Narrow" w:hAnsi="Arial Narrow"/>
          <w:noProof/>
          <w:lang w:val="en-US"/>
        </w:rPr>
        <w:drawing>
          <wp:inline distT="0" distB="0" distL="0" distR="0" wp14:anchorId="1E0A2F96" wp14:editId="07D04C96">
            <wp:extent cx="1691640" cy="434975"/>
            <wp:effectExtent l="0" t="0" r="0" b="0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43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5F99">
        <w:rPr>
          <w:rFonts w:ascii="Arial Narrow" w:hAnsi="Arial Narrow"/>
        </w:rPr>
        <w:t xml:space="preserve">    </w:t>
      </w:r>
      <w:r w:rsidRPr="00C75F99">
        <w:rPr>
          <w:rFonts w:ascii="Arial Narrow" w:hAnsi="Arial Narrow"/>
          <w:noProof/>
          <w:lang w:val="en-US"/>
        </w:rPr>
        <w:drawing>
          <wp:inline distT="0" distB="0" distL="0" distR="0" wp14:anchorId="5D16C7B8" wp14:editId="4DF8C4A5">
            <wp:extent cx="787400" cy="451485"/>
            <wp:effectExtent l="0" t="0" r="0" b="0"/>
            <wp:docPr id="5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5F99">
        <w:rPr>
          <w:rFonts w:ascii="Arial Narrow" w:hAnsi="Arial Narrow"/>
        </w:rPr>
        <w:t xml:space="preserve">    </w:t>
      </w:r>
      <w:r w:rsidRPr="00C75F99">
        <w:rPr>
          <w:rFonts w:ascii="Arial Narrow" w:hAnsi="Arial Narrow"/>
          <w:noProof/>
          <w:lang w:val="en-US"/>
        </w:rPr>
        <w:drawing>
          <wp:inline distT="0" distB="0" distL="0" distR="0" wp14:anchorId="5B9CCFDF" wp14:editId="29DF875D">
            <wp:extent cx="434340" cy="469265"/>
            <wp:effectExtent l="0" t="0" r="0" b="0"/>
            <wp:docPr id="6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7F75" w:rsidRPr="00C75F99">
      <w:pgSz w:w="11906" w:h="16838"/>
      <w:pgMar w:top="1440" w:right="1080" w:bottom="1440" w:left="1080" w:header="0" w:footer="0" w:gutter="0"/>
      <w:cols w:space="720"/>
      <w:formProt w:val="0"/>
      <w:docGrid w:linePitch="42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316BB"/>
    <w:multiLevelType w:val="multilevel"/>
    <w:tmpl w:val="88D4B9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17F75"/>
    <w:rsid w:val="002F7350"/>
    <w:rsid w:val="00453252"/>
    <w:rsid w:val="004960A4"/>
    <w:rsid w:val="006E4335"/>
    <w:rsid w:val="00917F75"/>
    <w:rsid w:val="00C75F99"/>
    <w:rsid w:val="00C97EF8"/>
    <w:rsid w:val="00D7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103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  <w:spacing w:after="200" w:line="276" w:lineRule="auto"/>
    </w:pPr>
    <w:rPr>
      <w:rFonts w:ascii="Calibri" w:eastAsia="Calibri" w:hAnsi="Calibri" w:cs="Times New Roman"/>
      <w:color w:val="00000A"/>
      <w:sz w:val="22"/>
      <w:szCs w:val="22"/>
      <w:lang w:val="en-GB" w:eastAsia="en-US"/>
    </w:rPr>
  </w:style>
  <w:style w:type="paragraph" w:styleId="Heading5">
    <w:name w:val="heading 5"/>
    <w:basedOn w:val="Heading"/>
    <w:next w:val="Textbody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Pr>
      <w:color w:val="0000FF"/>
      <w:u w:val="single"/>
      <w:lang w:val="en-US" w:eastAsia="en-US" w:bidi="en-US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Symbol" w:cs="Times New Roman"/>
    </w:rPr>
  </w:style>
  <w:style w:type="character" w:styleId="CommentReference">
    <w:name w:val="annotation reference"/>
    <w:basedOn w:val="DefaultParagraphFont"/>
    <w:rPr>
      <w:sz w:val="18"/>
      <w:szCs w:val="18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lang w:val="en-GB" w:eastAsia="en-US"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  <w:lang w:val="en-GB" w:eastAsia="en-US"/>
    </w:rPr>
  </w:style>
  <w:style w:type="character" w:customStyle="1" w:styleId="BalloonTextChar">
    <w:name w:val="Balloon Text Char"/>
    <w:basedOn w:val="DefaultParagraphFont"/>
    <w:rPr>
      <w:rFonts w:ascii="Lucida Grande" w:eastAsia="Calibri" w:hAnsi="Lucida Grande" w:cs="Lucida Grande"/>
      <w:sz w:val="18"/>
      <w:szCs w:val="18"/>
      <w:lang w:val="en-GB" w:eastAsia="en-US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HeaderChar">
    <w:name w:val="Header Char"/>
    <w:basedOn w:val="DefaultParagraphFont"/>
    <w:rPr>
      <w:rFonts w:ascii="Calibri" w:eastAsia="Calibri" w:hAnsi="Calibri" w:cs="Times New Roman"/>
      <w:color w:val="00000A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rPr>
      <w:rFonts w:ascii="Calibri" w:eastAsia="Calibri" w:hAnsi="Calibri" w:cs="Times New Roman"/>
      <w:color w:val="00000A"/>
      <w:sz w:val="22"/>
      <w:szCs w:val="22"/>
      <w:lang w:val="en-GB" w:eastAsia="en-U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mmentText">
    <w:name w:val="annotation text"/>
    <w:basedOn w:val="Normal"/>
    <w:pPr>
      <w:spacing w:line="100" w:lineRule="atLeast"/>
    </w:pPr>
    <w:rPr>
      <w:sz w:val="24"/>
      <w:szCs w:val="24"/>
    </w:rPr>
  </w:style>
  <w:style w:type="paragraph" w:styleId="CommentSubject">
    <w:name w:val="annotation subject"/>
    <w:basedOn w:val="CommentText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100" w:lineRule="atLeast"/>
    </w:pPr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  <w:spacing w:after="0" w:line="100" w:lineRule="atLeast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gweaa.com/" TargetMode="External"/><Relationship Id="rId7" Type="http://schemas.openxmlformats.org/officeDocument/2006/relationships/hyperlink" Target="http://africagreatwar.wordpress.com/" TargetMode="External"/><Relationship Id="rId8" Type="http://schemas.openxmlformats.org/officeDocument/2006/relationships/hyperlink" Target="http://africagreatwar.wordpress.com/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550</Words>
  <Characters>3138</Characters>
  <Application>Microsoft Macintosh Word</Application>
  <DocSecurity>0</DocSecurity>
  <Lines>26</Lines>
  <Paragraphs>7</Paragraphs>
  <ScaleCrop>false</ScaleCrop>
  <Company>Faculdade de Ciências Sociais e Humanas - UNL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Ana Paula Pires</cp:lastModifiedBy>
  <cp:revision>29</cp:revision>
  <dcterms:created xsi:type="dcterms:W3CDTF">2014-01-28T22:30:00Z</dcterms:created>
  <dcterms:modified xsi:type="dcterms:W3CDTF">2014-07-11T08:39:00Z</dcterms:modified>
</cp:coreProperties>
</file>