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CE6" w:rsidRPr="00960FFA" w:rsidRDefault="00960FFA" w:rsidP="00960FFA">
      <w:pPr>
        <w:spacing w:before="120" w:after="120" w:line="360" w:lineRule="auto"/>
        <w:ind w:firstLine="0"/>
        <w:rPr>
          <w:rFonts w:ascii="Times New Roman" w:eastAsia="Times New Roman" w:hAnsi="Times New Roman" w:cs="Times New Roman"/>
          <w:b/>
          <w:bCs/>
          <w:lang w:val="en-GB" w:eastAsia="pt-PT"/>
        </w:rPr>
      </w:pPr>
      <w:r>
        <w:rPr>
          <w:rFonts w:ascii="Times New Roman" w:eastAsia="Times New Roman" w:hAnsi="Times New Roman" w:cs="Times New Roman"/>
          <w:b/>
          <w:bCs/>
          <w:noProof/>
          <w:lang w:eastAsia="pt-PT"/>
        </w:rPr>
        <w:drawing>
          <wp:inline distT="0" distB="0" distL="0" distR="0">
            <wp:extent cx="6188710" cy="4641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jpg"/>
                    <pic:cNvPicPr/>
                  </pic:nvPicPr>
                  <pic:blipFill>
                    <a:blip r:embed="rId6">
                      <a:extLst>
                        <a:ext uri="{28A0092B-C50C-407E-A947-70E740481C1C}">
                          <a14:useLocalDpi xmlns:a14="http://schemas.microsoft.com/office/drawing/2010/main" val="0"/>
                        </a:ext>
                      </a:extLst>
                    </a:blip>
                    <a:stretch>
                      <a:fillRect/>
                    </a:stretch>
                  </pic:blipFill>
                  <pic:spPr>
                    <a:xfrm>
                      <a:off x="0" y="0"/>
                      <a:ext cx="6188710" cy="4641850"/>
                    </a:xfrm>
                    <a:prstGeom prst="rect">
                      <a:avLst/>
                    </a:prstGeom>
                  </pic:spPr>
                </pic:pic>
              </a:graphicData>
            </a:graphic>
          </wp:inline>
        </w:drawing>
      </w:r>
    </w:p>
    <w:p w:rsidR="00536CE6" w:rsidRDefault="00856831" w:rsidP="00960FFA">
      <w:pPr>
        <w:spacing w:before="120" w:after="120" w:line="360" w:lineRule="auto"/>
        <w:ind w:firstLine="0"/>
        <w:jc w:val="left"/>
        <w:rPr>
          <w:rFonts w:ascii="Times New Roman" w:eastAsia="Times New Roman" w:hAnsi="Times New Roman" w:cs="Times New Roman"/>
          <w:lang w:val="en-GB" w:eastAsia="pt-PT"/>
        </w:rPr>
      </w:pPr>
      <w:r w:rsidRPr="00960FFA">
        <w:rPr>
          <w:rFonts w:ascii="Times New Roman" w:eastAsia="Times New Roman" w:hAnsi="Times New Roman" w:cs="Times New Roman"/>
          <w:b/>
          <w:bCs/>
          <w:lang w:val="en-GB" w:eastAsia="pt-PT"/>
        </w:rPr>
        <w:t>Venue</w:t>
      </w:r>
      <w:r w:rsidRPr="00960FFA">
        <w:rPr>
          <w:rFonts w:ascii="Times New Roman" w:eastAsia="Times New Roman" w:hAnsi="Times New Roman" w:cs="Times New Roman"/>
          <w:lang w:val="en-GB" w:eastAsia="pt-PT"/>
        </w:rPr>
        <w:t>: Lisbo</w:t>
      </w:r>
      <w:r w:rsidR="00960FFA">
        <w:rPr>
          <w:rFonts w:ascii="Times New Roman" w:eastAsia="Times New Roman" w:hAnsi="Times New Roman" w:cs="Times New Roman"/>
          <w:lang w:val="en-GB" w:eastAsia="pt-PT"/>
        </w:rPr>
        <w:t>n</w:t>
      </w:r>
      <w:r w:rsidRPr="00960FFA">
        <w:rPr>
          <w:rFonts w:ascii="Times New Roman" w:eastAsia="Times New Roman" w:hAnsi="Times New Roman" w:cs="Times New Roman"/>
          <w:lang w:val="en-GB" w:eastAsia="pt-PT"/>
        </w:rPr>
        <w:t>, FCSH</w:t>
      </w:r>
      <w:r w:rsidR="00D75531">
        <w:rPr>
          <w:rFonts w:ascii="Times New Roman" w:eastAsia="Times New Roman" w:hAnsi="Times New Roman" w:cs="Times New Roman"/>
          <w:lang w:val="en-GB" w:eastAsia="pt-PT"/>
        </w:rPr>
        <w:t>/NOVA</w:t>
      </w:r>
      <w:r w:rsidRPr="00960FFA">
        <w:rPr>
          <w:rFonts w:ascii="Times New Roman" w:eastAsia="Times New Roman" w:hAnsi="Times New Roman" w:cs="Times New Roman"/>
          <w:lang w:val="en-GB" w:eastAsia="pt-PT"/>
        </w:rPr>
        <w:br/>
      </w:r>
      <w:r w:rsidRPr="00960FFA">
        <w:rPr>
          <w:rFonts w:ascii="Times New Roman" w:eastAsia="Times New Roman" w:hAnsi="Times New Roman" w:cs="Times New Roman"/>
          <w:b/>
          <w:bCs/>
          <w:lang w:val="en-GB" w:eastAsia="pt-PT"/>
        </w:rPr>
        <w:t>Date</w:t>
      </w:r>
      <w:r w:rsidRPr="00960FFA">
        <w:rPr>
          <w:rFonts w:ascii="Times New Roman" w:eastAsia="Times New Roman" w:hAnsi="Times New Roman" w:cs="Times New Roman"/>
          <w:lang w:val="en-GB" w:eastAsia="pt-PT"/>
        </w:rPr>
        <w:t>: 16</w:t>
      </w:r>
      <w:r w:rsidR="007A077D" w:rsidRPr="00960FFA">
        <w:rPr>
          <w:rFonts w:ascii="Times New Roman" w:eastAsia="Times New Roman" w:hAnsi="Times New Roman" w:cs="Times New Roman"/>
          <w:vertAlign w:val="superscript"/>
          <w:lang w:val="en-GB" w:eastAsia="pt-PT"/>
        </w:rPr>
        <w:t>th</w:t>
      </w:r>
      <w:r w:rsidR="007A077D" w:rsidRPr="00960FFA">
        <w:rPr>
          <w:rFonts w:ascii="Times New Roman" w:eastAsia="Times New Roman" w:hAnsi="Times New Roman" w:cs="Times New Roman"/>
          <w:lang w:val="en-GB" w:eastAsia="pt-PT"/>
        </w:rPr>
        <w:t xml:space="preserve"> </w:t>
      </w:r>
      <w:r w:rsidRPr="00960FFA">
        <w:rPr>
          <w:rFonts w:ascii="Times New Roman" w:eastAsia="Times New Roman" w:hAnsi="Times New Roman" w:cs="Times New Roman"/>
          <w:lang w:val="en-GB" w:eastAsia="pt-PT"/>
        </w:rPr>
        <w:t>December 2015</w:t>
      </w:r>
    </w:p>
    <w:p w:rsidR="00960FFA" w:rsidRPr="00960FFA" w:rsidRDefault="00960FFA" w:rsidP="00960FFA">
      <w:pPr>
        <w:spacing w:before="120" w:after="120" w:line="360" w:lineRule="auto"/>
        <w:ind w:firstLine="0"/>
        <w:jc w:val="left"/>
        <w:rPr>
          <w:rFonts w:ascii="Times New Roman" w:eastAsia="Times New Roman" w:hAnsi="Times New Roman" w:cs="Times New Roman"/>
          <w:lang w:val="en-GB" w:eastAsia="pt-PT"/>
        </w:rPr>
      </w:pPr>
    </w:p>
    <w:p w:rsidR="00856831" w:rsidRPr="00960FFA" w:rsidRDefault="00856831" w:rsidP="00960FFA">
      <w:pPr>
        <w:spacing w:before="120" w:after="120" w:line="360" w:lineRule="auto"/>
        <w:ind w:firstLine="0"/>
        <w:rPr>
          <w:rFonts w:ascii="Times New Roman" w:eastAsia="Times New Roman" w:hAnsi="Times New Roman" w:cs="Times New Roman"/>
          <w:lang w:val="en-GB" w:eastAsia="pt-PT"/>
        </w:rPr>
      </w:pPr>
      <w:r w:rsidRPr="00960FFA">
        <w:rPr>
          <w:rFonts w:ascii="Times New Roman" w:eastAsia="Times New Roman" w:hAnsi="Times New Roman" w:cs="Times New Roman"/>
          <w:b/>
          <w:bCs/>
          <w:lang w:val="en-GB" w:eastAsia="pt-PT"/>
        </w:rPr>
        <w:t xml:space="preserve">&gt;&gt; </w:t>
      </w:r>
      <w:r w:rsidRPr="00960FFA">
        <w:rPr>
          <w:rFonts w:ascii="Times New Roman" w:eastAsia="Times New Roman" w:hAnsi="Times New Roman" w:cs="Times New Roman"/>
          <w:b/>
          <w:bCs/>
          <w:u w:val="single"/>
          <w:lang w:val="en-GB" w:eastAsia="pt-PT"/>
        </w:rPr>
        <w:t>Deadline for proposal submission</w:t>
      </w:r>
      <w:r w:rsidRPr="00960FFA">
        <w:rPr>
          <w:rFonts w:ascii="Times New Roman" w:eastAsia="Times New Roman" w:hAnsi="Times New Roman" w:cs="Times New Roman"/>
          <w:b/>
          <w:bCs/>
          <w:lang w:val="en-GB" w:eastAsia="pt-PT"/>
        </w:rPr>
        <w:t xml:space="preserve">: </w:t>
      </w:r>
      <w:r w:rsidRPr="00960FFA">
        <w:rPr>
          <w:rFonts w:ascii="Times New Roman" w:eastAsia="Times New Roman" w:hAnsi="Times New Roman" w:cs="Times New Roman"/>
          <w:lang w:val="en-GB" w:eastAsia="pt-PT"/>
        </w:rPr>
        <w:t>until 15</w:t>
      </w:r>
      <w:r w:rsidR="007A077D" w:rsidRPr="00960FFA">
        <w:rPr>
          <w:rFonts w:ascii="Times New Roman" w:eastAsia="Times New Roman" w:hAnsi="Times New Roman" w:cs="Times New Roman"/>
          <w:vertAlign w:val="superscript"/>
          <w:lang w:val="en-GB" w:eastAsia="pt-PT"/>
        </w:rPr>
        <w:t>th</w:t>
      </w:r>
      <w:r w:rsidR="007A077D" w:rsidRPr="00960FFA">
        <w:rPr>
          <w:rFonts w:ascii="Times New Roman" w:eastAsia="Times New Roman" w:hAnsi="Times New Roman" w:cs="Times New Roman"/>
          <w:lang w:val="en-GB" w:eastAsia="pt-PT"/>
        </w:rPr>
        <w:t xml:space="preserve"> </w:t>
      </w:r>
      <w:r w:rsidRPr="00960FFA">
        <w:rPr>
          <w:rFonts w:ascii="Times New Roman" w:eastAsia="Times New Roman" w:hAnsi="Times New Roman" w:cs="Times New Roman"/>
          <w:lang w:val="en-GB" w:eastAsia="pt-PT"/>
        </w:rPr>
        <w:t xml:space="preserve">September 2015 </w:t>
      </w:r>
    </w:p>
    <w:p w:rsidR="00960FFA" w:rsidRDefault="00960FFA" w:rsidP="00960FFA">
      <w:pPr>
        <w:spacing w:before="120" w:after="120" w:line="360" w:lineRule="auto"/>
        <w:ind w:firstLine="708"/>
        <w:rPr>
          <w:rFonts w:ascii="Times New Roman" w:hAnsi="Times New Roman" w:cs="Times New Roman"/>
          <w:lang w:val="en-GB"/>
        </w:rPr>
      </w:pPr>
    </w:p>
    <w:p w:rsidR="00762A95" w:rsidRPr="00960FFA" w:rsidRDefault="00856831" w:rsidP="00960FFA">
      <w:pPr>
        <w:spacing w:before="120" w:after="120" w:line="360" w:lineRule="auto"/>
        <w:ind w:firstLine="708"/>
        <w:rPr>
          <w:rFonts w:ascii="Times New Roman" w:hAnsi="Times New Roman" w:cs="Times New Roman"/>
          <w:lang w:val="en-GB"/>
        </w:rPr>
      </w:pPr>
      <w:r w:rsidRPr="00960FFA">
        <w:rPr>
          <w:rFonts w:ascii="Times New Roman" w:hAnsi="Times New Roman" w:cs="Times New Roman"/>
          <w:lang w:val="en-GB"/>
        </w:rPr>
        <w:t xml:space="preserve">A large number of men </w:t>
      </w:r>
      <w:r w:rsidR="00ED2904" w:rsidRPr="00960FFA">
        <w:rPr>
          <w:rFonts w:ascii="Times New Roman" w:hAnsi="Times New Roman" w:cs="Times New Roman"/>
          <w:lang w:val="en-GB"/>
        </w:rPr>
        <w:t xml:space="preserve">got ill or were </w:t>
      </w:r>
      <w:r w:rsidRPr="00960FFA">
        <w:rPr>
          <w:rFonts w:ascii="Times New Roman" w:hAnsi="Times New Roman" w:cs="Times New Roman"/>
          <w:lang w:val="en-GB"/>
        </w:rPr>
        <w:t xml:space="preserve">wounded during the Great War. The use of advanced weaponry caused massive injuries and </w:t>
      </w:r>
      <w:r w:rsidR="00ED2904" w:rsidRPr="00960FFA">
        <w:rPr>
          <w:rFonts w:ascii="Times New Roman" w:hAnsi="Times New Roman" w:cs="Times New Roman"/>
          <w:lang w:val="en-GB"/>
        </w:rPr>
        <w:t xml:space="preserve">an outstanding number of casualties, leaving </w:t>
      </w:r>
      <w:r w:rsidRPr="00960FFA">
        <w:rPr>
          <w:rFonts w:ascii="Times New Roman" w:hAnsi="Times New Roman" w:cs="Times New Roman"/>
          <w:lang w:val="en-GB"/>
        </w:rPr>
        <w:t>soldiers physical</w:t>
      </w:r>
      <w:r w:rsidR="00374A5F" w:rsidRPr="00960FFA">
        <w:rPr>
          <w:rFonts w:ascii="Times New Roman" w:hAnsi="Times New Roman" w:cs="Times New Roman"/>
          <w:lang w:val="en-GB"/>
        </w:rPr>
        <w:t>ly</w:t>
      </w:r>
      <w:r w:rsidRPr="00960FFA">
        <w:rPr>
          <w:rFonts w:ascii="Times New Roman" w:hAnsi="Times New Roman" w:cs="Times New Roman"/>
          <w:lang w:val="en-GB"/>
        </w:rPr>
        <w:t xml:space="preserve"> and psychological </w:t>
      </w:r>
      <w:r w:rsidR="00ED2904" w:rsidRPr="00960FFA">
        <w:rPr>
          <w:rFonts w:ascii="Times New Roman" w:hAnsi="Times New Roman" w:cs="Times New Roman"/>
          <w:lang w:val="en-GB"/>
        </w:rPr>
        <w:t>shocked, sick or mutilated</w:t>
      </w:r>
      <w:r w:rsidRPr="00960FFA">
        <w:rPr>
          <w:rFonts w:ascii="Times New Roman" w:hAnsi="Times New Roman" w:cs="Times New Roman"/>
          <w:lang w:val="en-GB"/>
        </w:rPr>
        <w:t xml:space="preserve">. Furthermore, the lack of hygienic conditions, </w:t>
      </w:r>
      <w:r w:rsidR="00CA4BB4" w:rsidRPr="00960FFA">
        <w:rPr>
          <w:rFonts w:ascii="Times New Roman" w:hAnsi="Times New Roman" w:cs="Times New Roman"/>
          <w:lang w:val="en-GB"/>
        </w:rPr>
        <w:t xml:space="preserve">from </w:t>
      </w:r>
      <w:r w:rsidRPr="00960FFA">
        <w:rPr>
          <w:rFonts w:ascii="Times New Roman" w:hAnsi="Times New Roman" w:cs="Times New Roman"/>
          <w:lang w:val="en-GB"/>
        </w:rPr>
        <w:t xml:space="preserve">troops’ transportation </w:t>
      </w:r>
      <w:r w:rsidR="00CA4BB4" w:rsidRPr="00960FFA">
        <w:rPr>
          <w:rFonts w:ascii="Times New Roman" w:hAnsi="Times New Roman" w:cs="Times New Roman"/>
          <w:lang w:val="en-GB"/>
        </w:rPr>
        <w:t>to</w:t>
      </w:r>
      <w:r w:rsidRPr="00960FFA">
        <w:rPr>
          <w:rFonts w:ascii="Times New Roman" w:hAnsi="Times New Roman" w:cs="Times New Roman"/>
          <w:lang w:val="en-GB"/>
        </w:rPr>
        <w:t xml:space="preserve"> </w:t>
      </w:r>
      <w:r w:rsidR="00CA4BB4" w:rsidRPr="00960FFA">
        <w:rPr>
          <w:rFonts w:ascii="Times New Roman" w:hAnsi="Times New Roman" w:cs="Times New Roman"/>
          <w:lang w:val="en-GB"/>
        </w:rPr>
        <w:t>the</w:t>
      </w:r>
      <w:r w:rsidRPr="00960FFA">
        <w:rPr>
          <w:rFonts w:ascii="Times New Roman" w:hAnsi="Times New Roman" w:cs="Times New Roman"/>
          <w:lang w:val="en-GB"/>
        </w:rPr>
        <w:t xml:space="preserve"> daily life in trenches, led to </w:t>
      </w:r>
      <w:r w:rsidR="000C0BD2" w:rsidRPr="00960FFA">
        <w:rPr>
          <w:rFonts w:ascii="Times New Roman" w:hAnsi="Times New Roman" w:cs="Times New Roman"/>
          <w:lang w:val="en-GB"/>
        </w:rPr>
        <w:t xml:space="preserve">the outbreak </w:t>
      </w:r>
      <w:r w:rsidR="00762A95" w:rsidRPr="00960FFA">
        <w:rPr>
          <w:rFonts w:ascii="Times New Roman" w:hAnsi="Times New Roman" w:cs="Times New Roman"/>
          <w:lang w:val="en-GB"/>
        </w:rPr>
        <w:t xml:space="preserve">of epidemic </w:t>
      </w:r>
      <w:r w:rsidR="000C0BD2" w:rsidRPr="00960FFA">
        <w:rPr>
          <w:rFonts w:ascii="Times New Roman" w:hAnsi="Times New Roman" w:cs="Times New Roman"/>
          <w:lang w:val="en-GB"/>
        </w:rPr>
        <w:t xml:space="preserve">diseases, such as </w:t>
      </w:r>
      <w:r w:rsidR="00762A95" w:rsidRPr="00960FFA">
        <w:rPr>
          <w:rFonts w:ascii="Times New Roman" w:hAnsi="Times New Roman" w:cs="Times New Roman"/>
          <w:lang w:val="en-GB"/>
        </w:rPr>
        <w:t>tuberculosis, typhus, smallpox and influenza, culminating in the 1918 Influenza Pandemic, killing over 50 million worldwide. In the African theatre of operations other health issues were raised with the lack of water and endemic diseases</w:t>
      </w:r>
      <w:r w:rsidR="00C20828" w:rsidRPr="00960FFA">
        <w:rPr>
          <w:rFonts w:ascii="Times New Roman" w:hAnsi="Times New Roman" w:cs="Times New Roman"/>
          <w:lang w:val="en-GB"/>
        </w:rPr>
        <w:t>,</w:t>
      </w:r>
      <w:r w:rsidR="00762A95" w:rsidRPr="00960FFA">
        <w:rPr>
          <w:rFonts w:ascii="Times New Roman" w:hAnsi="Times New Roman" w:cs="Times New Roman"/>
          <w:lang w:val="en-GB"/>
        </w:rPr>
        <w:t xml:space="preserve"> such as malaria</w:t>
      </w:r>
      <w:r w:rsidR="00C20828" w:rsidRPr="00960FFA">
        <w:rPr>
          <w:rFonts w:ascii="Times New Roman" w:hAnsi="Times New Roman" w:cs="Times New Roman"/>
          <w:lang w:val="en-GB"/>
        </w:rPr>
        <w:t>,</w:t>
      </w:r>
      <w:r w:rsidR="00762A95" w:rsidRPr="00960FFA">
        <w:rPr>
          <w:rFonts w:ascii="Times New Roman" w:hAnsi="Times New Roman" w:cs="Times New Roman"/>
          <w:lang w:val="en-GB"/>
        </w:rPr>
        <w:t xml:space="preserve"> that strongly affected the troops. </w:t>
      </w:r>
    </w:p>
    <w:p w:rsidR="00856831" w:rsidRPr="00960FFA" w:rsidRDefault="00856831" w:rsidP="00960FFA">
      <w:pPr>
        <w:spacing w:before="120" w:after="120" w:line="360" w:lineRule="auto"/>
        <w:ind w:firstLine="708"/>
        <w:rPr>
          <w:rFonts w:ascii="Times New Roman" w:hAnsi="Times New Roman" w:cs="Times New Roman"/>
          <w:lang w:val="en-GB"/>
        </w:rPr>
      </w:pPr>
      <w:r w:rsidRPr="00960FFA">
        <w:rPr>
          <w:rFonts w:ascii="Times New Roman" w:hAnsi="Times New Roman" w:cs="Times New Roman"/>
          <w:lang w:val="en-GB"/>
        </w:rPr>
        <w:lastRenderedPageBreak/>
        <w:t xml:space="preserve">Trying to fight this reality, different health services were created to treat and care for </w:t>
      </w:r>
      <w:r w:rsidR="00366780" w:rsidRPr="00960FFA">
        <w:rPr>
          <w:rFonts w:ascii="Times New Roman" w:hAnsi="Times New Roman" w:cs="Times New Roman"/>
          <w:lang w:val="en-GB"/>
        </w:rPr>
        <w:t xml:space="preserve">this </w:t>
      </w:r>
      <w:r w:rsidRPr="00960FFA">
        <w:rPr>
          <w:rFonts w:ascii="Times New Roman" w:hAnsi="Times New Roman" w:cs="Times New Roman"/>
          <w:lang w:val="en-GB"/>
        </w:rPr>
        <w:t xml:space="preserve">war-wounded. The violence of the conflict required a set of scientific and </w:t>
      </w:r>
      <w:r w:rsidR="00366780" w:rsidRPr="00960FFA">
        <w:rPr>
          <w:rFonts w:ascii="Times New Roman" w:hAnsi="Times New Roman" w:cs="Times New Roman"/>
          <w:lang w:val="en-GB"/>
        </w:rPr>
        <w:t xml:space="preserve">technological </w:t>
      </w:r>
      <w:r w:rsidRPr="00960FFA">
        <w:rPr>
          <w:rFonts w:ascii="Times New Roman" w:hAnsi="Times New Roman" w:cs="Times New Roman"/>
          <w:lang w:val="en-GB"/>
        </w:rPr>
        <w:t xml:space="preserve">developments, </w:t>
      </w:r>
      <w:r w:rsidR="007A00E2" w:rsidRPr="00960FFA">
        <w:rPr>
          <w:rFonts w:ascii="Times New Roman" w:hAnsi="Times New Roman" w:cs="Times New Roman"/>
          <w:lang w:val="en-GB"/>
        </w:rPr>
        <w:t xml:space="preserve">present </w:t>
      </w:r>
      <w:r w:rsidRPr="00960FFA">
        <w:rPr>
          <w:rFonts w:ascii="Times New Roman" w:hAnsi="Times New Roman" w:cs="Times New Roman"/>
          <w:lang w:val="en-GB"/>
        </w:rPr>
        <w:t xml:space="preserve">during and after the war. Doctors and different health professionals worked hand in hand to improve soldiers’ well-being.  </w:t>
      </w:r>
    </w:p>
    <w:p w:rsidR="00F70226" w:rsidRPr="00960FFA" w:rsidRDefault="00EE633B" w:rsidP="00960FFA">
      <w:pPr>
        <w:spacing w:before="120" w:after="120" w:line="360" w:lineRule="auto"/>
        <w:ind w:firstLine="708"/>
        <w:rPr>
          <w:rFonts w:ascii="Times New Roman" w:hAnsi="Times New Roman" w:cs="Times New Roman"/>
          <w:lang w:val="en-GB"/>
        </w:rPr>
      </w:pPr>
      <w:r w:rsidRPr="00960FFA">
        <w:rPr>
          <w:rFonts w:ascii="Times New Roman" w:hAnsi="Times New Roman" w:cs="Times New Roman"/>
          <w:lang w:val="en-GB"/>
        </w:rPr>
        <w:t>We welcome proposal</w:t>
      </w:r>
      <w:r w:rsidR="00B244DA" w:rsidRPr="00960FFA">
        <w:rPr>
          <w:rFonts w:ascii="Times New Roman" w:hAnsi="Times New Roman" w:cs="Times New Roman"/>
          <w:lang w:val="en-GB"/>
        </w:rPr>
        <w:t>s</w:t>
      </w:r>
      <w:r w:rsidRPr="00960FFA">
        <w:rPr>
          <w:rFonts w:ascii="Times New Roman" w:hAnsi="Times New Roman" w:cs="Times New Roman"/>
          <w:lang w:val="en-GB"/>
        </w:rPr>
        <w:t xml:space="preserve"> for papers on </w:t>
      </w:r>
      <w:r w:rsidR="00F70226" w:rsidRPr="00960FFA">
        <w:rPr>
          <w:rFonts w:ascii="Times New Roman" w:hAnsi="Times New Roman" w:cs="Times New Roman"/>
          <w:lang w:val="en-GB"/>
        </w:rPr>
        <w:t>h</w:t>
      </w:r>
      <w:r w:rsidRPr="00960FFA">
        <w:rPr>
          <w:rFonts w:ascii="Times New Roman" w:hAnsi="Times New Roman" w:cs="Times New Roman"/>
          <w:lang w:val="en-GB"/>
        </w:rPr>
        <w:t xml:space="preserve">ealth and </w:t>
      </w:r>
      <w:r w:rsidR="00F70226" w:rsidRPr="00960FFA">
        <w:rPr>
          <w:rFonts w:ascii="Times New Roman" w:hAnsi="Times New Roman" w:cs="Times New Roman"/>
          <w:lang w:val="en-GB"/>
        </w:rPr>
        <w:t xml:space="preserve">the </w:t>
      </w:r>
      <w:r w:rsidRPr="00960FFA">
        <w:rPr>
          <w:rFonts w:ascii="Times New Roman" w:hAnsi="Times New Roman" w:cs="Times New Roman"/>
          <w:lang w:val="en-GB"/>
        </w:rPr>
        <w:t>Great War in all fronts</w:t>
      </w:r>
      <w:r w:rsidR="00F70226" w:rsidRPr="00960FFA">
        <w:rPr>
          <w:rFonts w:ascii="Times New Roman" w:hAnsi="Times New Roman" w:cs="Times New Roman"/>
          <w:lang w:val="en-GB"/>
        </w:rPr>
        <w:t xml:space="preserve">, suggesting </w:t>
      </w:r>
      <w:r w:rsidRPr="00960FFA">
        <w:rPr>
          <w:rFonts w:ascii="Times New Roman" w:hAnsi="Times New Roman" w:cs="Times New Roman"/>
          <w:lang w:val="en-GB"/>
        </w:rPr>
        <w:t>the following points:</w:t>
      </w:r>
    </w:p>
    <w:p w:rsidR="00EE633B" w:rsidRPr="00960FFA" w:rsidRDefault="00F70226"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Great W</w:t>
      </w:r>
      <w:r w:rsidR="00EE633B" w:rsidRPr="00960FFA">
        <w:rPr>
          <w:rFonts w:ascii="Times New Roman" w:hAnsi="Times New Roman" w:cs="Times New Roman"/>
          <w:lang w:val="en-GB"/>
        </w:rPr>
        <w:t>ar and health conditions</w:t>
      </w:r>
    </w:p>
    <w:p w:rsidR="007A077D" w:rsidRPr="00960FFA" w:rsidRDefault="007A077D"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Hygiene during soldiers’ transportation and deportation</w:t>
      </w:r>
    </w:p>
    <w:p w:rsidR="00017964" w:rsidRPr="00960FFA" w:rsidRDefault="00DF0EB5"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 xml:space="preserve">Military health services </w:t>
      </w:r>
      <w:r w:rsidR="00017964" w:rsidRPr="00960FFA">
        <w:rPr>
          <w:rFonts w:ascii="Times New Roman" w:hAnsi="Times New Roman" w:cs="Times New Roman"/>
          <w:lang w:val="en-GB"/>
        </w:rPr>
        <w:t>and war theatres</w:t>
      </w:r>
    </w:p>
    <w:p w:rsidR="00DF0EB5" w:rsidRPr="00960FFA" w:rsidRDefault="00DF0EB5"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Campaign hospitals and health care providers</w:t>
      </w:r>
    </w:p>
    <w:p w:rsidR="00DF0EB5" w:rsidRPr="00960FFA" w:rsidRDefault="00DF0EB5"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 xml:space="preserve">Surgery, treatments and war-wounded recovery </w:t>
      </w:r>
    </w:p>
    <w:p w:rsidR="007A077D" w:rsidRPr="00960FFA" w:rsidRDefault="007A077D"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War</w:t>
      </w:r>
      <w:r w:rsidR="0008653E" w:rsidRPr="00960FFA">
        <w:rPr>
          <w:rFonts w:ascii="Times New Roman" w:hAnsi="Times New Roman" w:cs="Times New Roman"/>
          <w:lang w:val="en-GB"/>
        </w:rPr>
        <w:t xml:space="preserve">, </w:t>
      </w:r>
      <w:r w:rsidR="00374A5F" w:rsidRPr="00960FFA">
        <w:rPr>
          <w:rFonts w:ascii="Times New Roman" w:hAnsi="Times New Roman" w:cs="Times New Roman"/>
          <w:lang w:val="en-GB"/>
        </w:rPr>
        <w:t>s</w:t>
      </w:r>
      <w:r w:rsidRPr="00960FFA">
        <w:rPr>
          <w:rFonts w:ascii="Times New Roman" w:hAnsi="Times New Roman" w:cs="Times New Roman"/>
          <w:lang w:val="en-GB"/>
        </w:rPr>
        <w:t>cientific</w:t>
      </w:r>
      <w:r w:rsidR="0008653E" w:rsidRPr="00960FFA">
        <w:rPr>
          <w:rFonts w:ascii="Times New Roman" w:hAnsi="Times New Roman" w:cs="Times New Roman"/>
          <w:lang w:val="en-GB"/>
        </w:rPr>
        <w:t xml:space="preserve"> and technological development and</w:t>
      </w:r>
      <w:r w:rsidRPr="00960FFA">
        <w:rPr>
          <w:rFonts w:ascii="Times New Roman" w:hAnsi="Times New Roman" w:cs="Times New Roman"/>
          <w:lang w:val="en-GB"/>
        </w:rPr>
        <w:t xml:space="preserve"> research</w:t>
      </w:r>
    </w:p>
    <w:p w:rsidR="00DF0EB5" w:rsidRPr="00960FFA" w:rsidRDefault="00DF0EB5"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 xml:space="preserve">Medical diplomacy and cooperation </w:t>
      </w:r>
    </w:p>
    <w:p w:rsidR="00DF0EB5" w:rsidRPr="00960FFA" w:rsidRDefault="00DF0EB5" w:rsidP="00960FFA">
      <w:pPr>
        <w:pStyle w:val="PargrafodaLista"/>
        <w:numPr>
          <w:ilvl w:val="0"/>
          <w:numId w:val="1"/>
        </w:numPr>
        <w:spacing w:before="120" w:after="120" w:line="360" w:lineRule="auto"/>
        <w:rPr>
          <w:rFonts w:ascii="Times New Roman" w:hAnsi="Times New Roman" w:cs="Times New Roman"/>
          <w:lang w:val="en-GB"/>
        </w:rPr>
      </w:pPr>
      <w:r w:rsidRPr="00960FFA">
        <w:rPr>
          <w:rFonts w:ascii="Times New Roman" w:hAnsi="Times New Roman" w:cs="Times New Roman"/>
          <w:lang w:val="en-GB"/>
        </w:rPr>
        <w:t>International and transnational health organizations</w:t>
      </w:r>
    </w:p>
    <w:p w:rsidR="00960FFA" w:rsidRPr="00D75531" w:rsidRDefault="00960FFA" w:rsidP="00D75531">
      <w:pPr>
        <w:rPr>
          <w:rFonts w:ascii="Times New Roman" w:hAnsi="Times New Roman" w:cs="Times New Roman"/>
          <w:lang w:val="en-GB"/>
        </w:rPr>
      </w:pPr>
    </w:p>
    <w:p w:rsidR="007A077D" w:rsidRPr="00D75531" w:rsidRDefault="007A077D" w:rsidP="00D75531">
      <w:pPr>
        <w:ind w:firstLine="0"/>
        <w:rPr>
          <w:rFonts w:ascii="Times New Roman" w:hAnsi="Times New Roman" w:cs="Times New Roman"/>
          <w:b/>
          <w:lang w:val="en-GB"/>
        </w:rPr>
      </w:pPr>
      <w:r w:rsidRPr="00D75531">
        <w:rPr>
          <w:rFonts w:ascii="Times New Roman" w:hAnsi="Times New Roman" w:cs="Times New Roman"/>
          <w:b/>
          <w:lang w:val="en-GB"/>
        </w:rPr>
        <w:t>Submissions:</w:t>
      </w:r>
    </w:p>
    <w:p w:rsidR="00493CE5" w:rsidRPr="00960FFA" w:rsidRDefault="005516E5" w:rsidP="00960FFA">
      <w:pPr>
        <w:spacing w:before="120" w:after="120" w:line="360" w:lineRule="auto"/>
        <w:rPr>
          <w:rFonts w:ascii="Times New Roman" w:hAnsi="Times New Roman" w:cs="Times New Roman"/>
          <w:lang w:val="en-GB"/>
        </w:rPr>
      </w:pPr>
      <w:r w:rsidRPr="00960FFA">
        <w:rPr>
          <w:rFonts w:ascii="Times New Roman" w:hAnsi="Times New Roman" w:cs="Times New Roman"/>
          <w:lang w:val="en-GB"/>
        </w:rPr>
        <w:t xml:space="preserve">Please submit your proposal to </w:t>
      </w:r>
      <w:r w:rsidR="00536CE6" w:rsidRPr="00D75531">
        <w:rPr>
          <w:rFonts w:ascii="Times New Roman" w:hAnsi="Times New Roman" w:cs="Times New Roman"/>
          <w:lang w:val="en-GB"/>
        </w:rPr>
        <w:t>healthgreatwar@gmail.com</w:t>
      </w:r>
      <w:r w:rsidR="00536CE6" w:rsidRPr="00960FFA">
        <w:rPr>
          <w:rFonts w:ascii="Times New Roman" w:hAnsi="Times New Roman" w:cs="Times New Roman"/>
          <w:lang w:val="en-GB"/>
        </w:rPr>
        <w:t>.</w:t>
      </w:r>
      <w:r w:rsidRPr="00960FFA">
        <w:rPr>
          <w:rFonts w:ascii="Times New Roman" w:hAnsi="Times New Roman" w:cs="Times New Roman"/>
          <w:lang w:val="en-GB"/>
        </w:rPr>
        <w:t xml:space="preserve"> Proposals should include title, abstract (up to 500 words), keywords (up to 5), institutional affiliation, contact details and a brief CV or bio. </w:t>
      </w:r>
    </w:p>
    <w:p w:rsidR="005516E5" w:rsidRDefault="00B23066" w:rsidP="00960FFA">
      <w:pPr>
        <w:spacing w:before="120" w:after="120" w:line="360" w:lineRule="auto"/>
        <w:rPr>
          <w:rFonts w:ascii="Times New Roman" w:hAnsi="Times New Roman" w:cs="Times New Roman"/>
          <w:lang w:val="en-GB"/>
        </w:rPr>
      </w:pPr>
      <w:r w:rsidRPr="00960FFA">
        <w:rPr>
          <w:rFonts w:ascii="Times New Roman" w:hAnsi="Times New Roman" w:cs="Times New Roman"/>
          <w:lang w:val="en-GB"/>
        </w:rPr>
        <w:t xml:space="preserve">We accept papers in </w:t>
      </w:r>
      <w:r w:rsidRPr="00960FFA">
        <w:rPr>
          <w:rFonts w:ascii="Times New Roman" w:hAnsi="Times New Roman" w:cs="Times New Roman"/>
          <w:u w:val="single"/>
          <w:lang w:val="en-GB"/>
        </w:rPr>
        <w:t>English, French, Portuguese or Spanish</w:t>
      </w:r>
      <w:r w:rsidRPr="00960FFA">
        <w:rPr>
          <w:rFonts w:ascii="Times New Roman" w:hAnsi="Times New Roman" w:cs="Times New Roman"/>
          <w:lang w:val="en-GB"/>
        </w:rPr>
        <w:t xml:space="preserve">; there will be no simultaneous translation. </w:t>
      </w:r>
    </w:p>
    <w:p w:rsidR="00D75531" w:rsidRDefault="00D75531" w:rsidP="00D75531">
      <w:pPr>
        <w:spacing w:before="120" w:after="120" w:line="360" w:lineRule="auto"/>
        <w:ind w:firstLine="0"/>
        <w:rPr>
          <w:rFonts w:ascii="Times New Roman" w:hAnsi="Times New Roman" w:cs="Times New Roman"/>
          <w:lang w:val="en-GB"/>
        </w:rPr>
      </w:pPr>
    </w:p>
    <w:p w:rsidR="00D75531" w:rsidRPr="00D75531" w:rsidRDefault="00D75531" w:rsidP="00D75531">
      <w:pPr>
        <w:spacing w:before="120" w:after="120" w:line="360" w:lineRule="auto"/>
        <w:ind w:firstLine="0"/>
        <w:rPr>
          <w:rFonts w:ascii="Times New Roman" w:hAnsi="Times New Roman" w:cs="Times New Roman"/>
          <w:b/>
          <w:lang w:val="en-GB"/>
        </w:rPr>
      </w:pPr>
      <w:r w:rsidRPr="00D75531">
        <w:rPr>
          <w:rFonts w:ascii="Times New Roman" w:hAnsi="Times New Roman" w:cs="Times New Roman"/>
          <w:b/>
          <w:lang w:val="en-GB"/>
        </w:rPr>
        <w:t>Fee:</w:t>
      </w:r>
    </w:p>
    <w:p w:rsidR="00D75531" w:rsidRPr="00D75531" w:rsidRDefault="00D75531" w:rsidP="00D75531">
      <w:pPr>
        <w:spacing w:before="120" w:after="120" w:line="360" w:lineRule="auto"/>
        <w:ind w:firstLine="0"/>
        <w:rPr>
          <w:rFonts w:ascii="Times New Roman" w:hAnsi="Times New Roman" w:cs="Times New Roman"/>
          <w:lang w:val="en-GB"/>
        </w:rPr>
      </w:pPr>
      <w:r>
        <w:rPr>
          <w:rFonts w:ascii="Times New Roman" w:hAnsi="Times New Roman" w:cs="Times New Roman"/>
          <w:lang w:val="en-GB"/>
        </w:rPr>
        <w:t>5</w:t>
      </w:r>
      <w:proofErr w:type="gramStart"/>
      <w:r w:rsidRPr="00D75531">
        <w:rPr>
          <w:rFonts w:ascii="Times New Roman" w:hAnsi="Times New Roman" w:cs="Times New Roman"/>
          <w:lang w:val="en-GB"/>
        </w:rPr>
        <w:t>,00</w:t>
      </w:r>
      <w:proofErr w:type="gramEnd"/>
      <w:r>
        <w:rPr>
          <w:rFonts w:ascii="Times New Roman" w:hAnsi="Times New Roman" w:cs="Times New Roman"/>
          <w:lang w:val="en-GB"/>
        </w:rPr>
        <w:t xml:space="preserve"> </w:t>
      </w:r>
      <w:r w:rsidRPr="00D75531">
        <w:rPr>
          <w:rFonts w:ascii="Times New Roman" w:hAnsi="Times New Roman" w:cs="Times New Roman"/>
          <w:lang w:val="en-GB"/>
        </w:rPr>
        <w:t>€ –</w:t>
      </w:r>
      <w:r>
        <w:rPr>
          <w:rFonts w:ascii="Times New Roman" w:hAnsi="Times New Roman" w:cs="Times New Roman"/>
          <w:lang w:val="en-GB"/>
        </w:rPr>
        <w:t xml:space="preserve"> </w:t>
      </w:r>
      <w:r w:rsidRPr="00D75531">
        <w:rPr>
          <w:rFonts w:ascii="Times New Roman" w:hAnsi="Times New Roman" w:cs="Times New Roman"/>
          <w:lang w:val="en-GB"/>
        </w:rPr>
        <w:t>students</w:t>
      </w:r>
    </w:p>
    <w:p w:rsidR="00D75531" w:rsidRPr="00960FFA" w:rsidRDefault="00D75531" w:rsidP="00D75531">
      <w:pPr>
        <w:spacing w:before="120" w:after="120" w:line="360" w:lineRule="auto"/>
        <w:ind w:firstLine="0"/>
        <w:rPr>
          <w:rFonts w:ascii="Times New Roman" w:hAnsi="Times New Roman" w:cs="Times New Roman"/>
          <w:lang w:val="en-GB"/>
        </w:rPr>
      </w:pPr>
      <w:r>
        <w:rPr>
          <w:rFonts w:ascii="Times New Roman" w:hAnsi="Times New Roman" w:cs="Times New Roman"/>
          <w:lang w:val="en-GB"/>
        </w:rPr>
        <w:t>10</w:t>
      </w:r>
      <w:r w:rsidRPr="00D75531">
        <w:rPr>
          <w:rFonts w:ascii="Times New Roman" w:hAnsi="Times New Roman" w:cs="Times New Roman"/>
          <w:lang w:val="en-GB"/>
        </w:rPr>
        <w:t>,00</w:t>
      </w:r>
      <w:r>
        <w:rPr>
          <w:rFonts w:ascii="Times New Roman" w:hAnsi="Times New Roman" w:cs="Times New Roman"/>
          <w:lang w:val="en-GB"/>
        </w:rPr>
        <w:t xml:space="preserve"> </w:t>
      </w:r>
      <w:r w:rsidRPr="00D75531">
        <w:rPr>
          <w:rFonts w:ascii="Times New Roman" w:hAnsi="Times New Roman" w:cs="Times New Roman"/>
          <w:lang w:val="en-GB"/>
        </w:rPr>
        <w:t>€ –</w:t>
      </w:r>
      <w:r>
        <w:rPr>
          <w:rFonts w:ascii="Times New Roman" w:hAnsi="Times New Roman" w:cs="Times New Roman"/>
          <w:lang w:val="en-GB"/>
        </w:rPr>
        <w:t xml:space="preserve"> </w:t>
      </w:r>
      <w:r w:rsidRPr="00D75531">
        <w:rPr>
          <w:rFonts w:ascii="Times New Roman" w:hAnsi="Times New Roman" w:cs="Times New Roman"/>
          <w:lang w:val="en-GB"/>
        </w:rPr>
        <w:t>other researchers</w:t>
      </w:r>
    </w:p>
    <w:p w:rsidR="00D75531" w:rsidRDefault="00D75531" w:rsidP="00960FFA">
      <w:pPr>
        <w:spacing w:before="120" w:after="120" w:line="360" w:lineRule="auto"/>
        <w:ind w:firstLine="0"/>
        <w:rPr>
          <w:rFonts w:ascii="Times New Roman" w:eastAsia="Times New Roman" w:hAnsi="Times New Roman" w:cs="Times New Roman"/>
          <w:b/>
          <w:bCs/>
          <w:lang w:val="en-GB" w:eastAsia="pt-PT"/>
        </w:rPr>
      </w:pPr>
    </w:p>
    <w:p w:rsidR="00D75531" w:rsidRDefault="00960FFA" w:rsidP="00960FFA">
      <w:pPr>
        <w:spacing w:before="120" w:after="120" w:line="360" w:lineRule="auto"/>
        <w:ind w:firstLine="0"/>
        <w:rPr>
          <w:rFonts w:ascii="Times New Roman" w:eastAsia="Times New Roman" w:hAnsi="Times New Roman" w:cs="Times New Roman"/>
          <w:lang w:val="en-GB" w:eastAsia="pt-PT"/>
        </w:rPr>
      </w:pPr>
      <w:r w:rsidRPr="00960FFA">
        <w:rPr>
          <w:rFonts w:ascii="Times New Roman" w:eastAsia="Times New Roman" w:hAnsi="Times New Roman" w:cs="Times New Roman"/>
          <w:b/>
          <w:bCs/>
          <w:lang w:val="en-GB" w:eastAsia="pt-PT"/>
        </w:rPr>
        <w:t>Organisation</w:t>
      </w:r>
      <w:r w:rsidRPr="00960FFA">
        <w:rPr>
          <w:rFonts w:ascii="Times New Roman" w:eastAsia="Times New Roman" w:hAnsi="Times New Roman" w:cs="Times New Roman"/>
          <w:lang w:val="en-GB" w:eastAsia="pt-PT"/>
        </w:rPr>
        <w:t xml:space="preserve">: </w:t>
      </w:r>
    </w:p>
    <w:p w:rsidR="005516E5" w:rsidRPr="00FA3E1A" w:rsidRDefault="00960FFA" w:rsidP="00960FFA">
      <w:pPr>
        <w:spacing w:before="120" w:after="120" w:line="360" w:lineRule="auto"/>
        <w:ind w:firstLine="0"/>
        <w:rPr>
          <w:rFonts w:ascii="Times New Roman" w:eastAsia="Times New Roman" w:hAnsi="Times New Roman" w:cs="Times New Roman"/>
          <w:lang w:eastAsia="pt-PT"/>
        </w:rPr>
      </w:pPr>
      <w:r w:rsidRPr="00FA3E1A">
        <w:rPr>
          <w:rFonts w:ascii="Times New Roman" w:eastAsia="Times New Roman" w:hAnsi="Times New Roman" w:cs="Times New Roman"/>
          <w:lang w:eastAsia="pt-PT"/>
        </w:rPr>
        <w:t>Ana Carina Azevedo (IHC-FCSH/</w:t>
      </w:r>
      <w:r w:rsidR="00D75531" w:rsidRPr="00FA3E1A">
        <w:rPr>
          <w:rFonts w:ascii="Times New Roman" w:eastAsia="Times New Roman" w:hAnsi="Times New Roman" w:cs="Times New Roman"/>
          <w:lang w:eastAsia="pt-PT"/>
        </w:rPr>
        <w:t>NOVA</w:t>
      </w:r>
      <w:r w:rsidRPr="00FA3E1A">
        <w:rPr>
          <w:rFonts w:ascii="Times New Roman" w:eastAsia="Times New Roman" w:hAnsi="Times New Roman" w:cs="Times New Roman"/>
          <w:lang w:eastAsia="pt-PT"/>
        </w:rPr>
        <w:t>), Ângela Salgueiro (IHC-FCSH/</w:t>
      </w:r>
      <w:r w:rsidR="00D75531" w:rsidRPr="00FA3E1A">
        <w:rPr>
          <w:rFonts w:ascii="Times New Roman" w:eastAsia="Times New Roman" w:hAnsi="Times New Roman" w:cs="Times New Roman"/>
          <w:lang w:eastAsia="pt-PT"/>
        </w:rPr>
        <w:t>NOVA), Helena da Silva (IHC-FCSH/NOVA</w:t>
      </w:r>
      <w:r w:rsidRPr="00FA3E1A">
        <w:rPr>
          <w:rFonts w:ascii="Times New Roman" w:eastAsia="Times New Roman" w:hAnsi="Times New Roman" w:cs="Times New Roman"/>
          <w:lang w:eastAsia="pt-PT"/>
        </w:rPr>
        <w:t xml:space="preserve"> </w:t>
      </w:r>
      <w:proofErr w:type="spellStart"/>
      <w:r w:rsidR="00D75531" w:rsidRPr="00FA3E1A">
        <w:rPr>
          <w:rFonts w:ascii="Times New Roman" w:eastAsia="Times New Roman" w:hAnsi="Times New Roman" w:cs="Times New Roman"/>
          <w:lang w:eastAsia="pt-PT"/>
        </w:rPr>
        <w:t>and</w:t>
      </w:r>
      <w:proofErr w:type="spellEnd"/>
      <w:r w:rsidRPr="00FA3E1A">
        <w:rPr>
          <w:rFonts w:ascii="Times New Roman" w:eastAsia="Times New Roman" w:hAnsi="Times New Roman" w:cs="Times New Roman"/>
          <w:lang w:eastAsia="pt-PT"/>
        </w:rPr>
        <w:t xml:space="preserve"> GRIC-</w:t>
      </w:r>
      <w:proofErr w:type="spellStart"/>
      <w:r w:rsidRPr="00FA3E1A">
        <w:rPr>
          <w:rFonts w:ascii="Times New Roman" w:eastAsia="Times New Roman" w:hAnsi="Times New Roman" w:cs="Times New Roman"/>
          <w:lang w:eastAsia="pt-PT"/>
        </w:rPr>
        <w:t>Université</w:t>
      </w:r>
      <w:proofErr w:type="spellEnd"/>
      <w:r w:rsidRPr="00FA3E1A">
        <w:rPr>
          <w:rFonts w:ascii="Times New Roman" w:eastAsia="Times New Roman" w:hAnsi="Times New Roman" w:cs="Times New Roman"/>
          <w:lang w:eastAsia="pt-PT"/>
        </w:rPr>
        <w:t xml:space="preserve"> </w:t>
      </w:r>
      <w:proofErr w:type="spellStart"/>
      <w:r w:rsidRPr="00FA3E1A">
        <w:rPr>
          <w:rFonts w:ascii="Times New Roman" w:eastAsia="Times New Roman" w:hAnsi="Times New Roman" w:cs="Times New Roman"/>
          <w:lang w:eastAsia="pt-PT"/>
        </w:rPr>
        <w:t>du</w:t>
      </w:r>
      <w:proofErr w:type="spellEnd"/>
      <w:r w:rsidRPr="00FA3E1A">
        <w:rPr>
          <w:rFonts w:ascii="Times New Roman" w:eastAsia="Times New Roman" w:hAnsi="Times New Roman" w:cs="Times New Roman"/>
          <w:lang w:eastAsia="pt-PT"/>
        </w:rPr>
        <w:t xml:space="preserve"> Havre), Margarida Portela (IHC-FCSH/</w:t>
      </w:r>
      <w:r w:rsidR="00D75531" w:rsidRPr="00FA3E1A">
        <w:rPr>
          <w:rFonts w:ascii="Times New Roman" w:eastAsia="Times New Roman" w:hAnsi="Times New Roman" w:cs="Times New Roman"/>
          <w:lang w:eastAsia="pt-PT"/>
        </w:rPr>
        <w:t>NOVA</w:t>
      </w:r>
      <w:r w:rsidRPr="00FA3E1A">
        <w:rPr>
          <w:rFonts w:ascii="Times New Roman" w:eastAsia="Times New Roman" w:hAnsi="Times New Roman" w:cs="Times New Roman"/>
          <w:lang w:eastAsia="pt-PT"/>
        </w:rPr>
        <w:t>), Ricardo Castro (IHC-FCSH/</w:t>
      </w:r>
      <w:r w:rsidR="00D75531" w:rsidRPr="00FA3E1A">
        <w:rPr>
          <w:rFonts w:ascii="Times New Roman" w:eastAsia="Times New Roman" w:hAnsi="Times New Roman" w:cs="Times New Roman"/>
          <w:lang w:eastAsia="pt-PT"/>
        </w:rPr>
        <w:t>NOVA</w:t>
      </w:r>
      <w:r w:rsidRPr="00FA3E1A">
        <w:rPr>
          <w:rFonts w:ascii="Times New Roman" w:eastAsia="Times New Roman" w:hAnsi="Times New Roman" w:cs="Times New Roman"/>
          <w:lang w:eastAsia="pt-PT"/>
        </w:rPr>
        <w:t>)</w:t>
      </w:r>
    </w:p>
    <w:p w:rsidR="00D75531" w:rsidRPr="00FA3E1A" w:rsidRDefault="00D75531" w:rsidP="00960FFA">
      <w:pPr>
        <w:spacing w:before="120" w:after="120" w:line="360" w:lineRule="auto"/>
        <w:ind w:firstLine="0"/>
        <w:rPr>
          <w:rFonts w:ascii="Times New Roman" w:hAnsi="Times New Roman" w:cs="Times New Roman"/>
        </w:rPr>
      </w:pPr>
    </w:p>
    <w:p w:rsidR="00D75531" w:rsidRPr="00D75531" w:rsidRDefault="00856831" w:rsidP="00D75531">
      <w:pPr>
        <w:spacing w:before="120" w:after="120" w:line="360" w:lineRule="auto"/>
        <w:ind w:firstLine="0"/>
        <w:rPr>
          <w:rFonts w:ascii="Times New Roman" w:eastAsia="Times New Roman" w:hAnsi="Times New Roman" w:cs="Times New Roman"/>
          <w:b/>
          <w:lang w:val="en-US" w:eastAsia="pt-PT"/>
        </w:rPr>
      </w:pPr>
      <w:r w:rsidRPr="00D75531">
        <w:rPr>
          <w:rFonts w:ascii="Times New Roman" w:eastAsia="Times New Roman" w:hAnsi="Times New Roman" w:cs="Times New Roman"/>
          <w:b/>
          <w:lang w:val="en-US" w:eastAsia="pt-PT"/>
        </w:rPr>
        <w:t>Sc</w:t>
      </w:r>
      <w:r w:rsidR="004F5835" w:rsidRPr="00D75531">
        <w:rPr>
          <w:rFonts w:ascii="Times New Roman" w:eastAsia="Times New Roman" w:hAnsi="Times New Roman" w:cs="Times New Roman"/>
          <w:b/>
          <w:lang w:val="en-US" w:eastAsia="pt-PT"/>
        </w:rPr>
        <w:t>i</w:t>
      </w:r>
      <w:r w:rsidRPr="00D75531">
        <w:rPr>
          <w:rFonts w:ascii="Times New Roman" w:eastAsia="Times New Roman" w:hAnsi="Times New Roman" w:cs="Times New Roman"/>
          <w:b/>
          <w:lang w:val="en-US" w:eastAsia="pt-PT"/>
        </w:rPr>
        <w:t>entific Com</w:t>
      </w:r>
      <w:r w:rsidR="0015439D" w:rsidRPr="00D75531">
        <w:rPr>
          <w:rFonts w:ascii="Times New Roman" w:eastAsia="Times New Roman" w:hAnsi="Times New Roman" w:cs="Times New Roman"/>
          <w:b/>
          <w:lang w:val="en-US" w:eastAsia="pt-PT"/>
        </w:rPr>
        <w:t>m</w:t>
      </w:r>
      <w:r w:rsidRPr="00D75531">
        <w:rPr>
          <w:rFonts w:ascii="Times New Roman" w:eastAsia="Times New Roman" w:hAnsi="Times New Roman" w:cs="Times New Roman"/>
          <w:b/>
          <w:lang w:val="en-US" w:eastAsia="pt-PT"/>
        </w:rPr>
        <w:t>i</w:t>
      </w:r>
      <w:r w:rsidR="0015439D" w:rsidRPr="00D75531">
        <w:rPr>
          <w:rFonts w:ascii="Times New Roman" w:eastAsia="Times New Roman" w:hAnsi="Times New Roman" w:cs="Times New Roman"/>
          <w:b/>
          <w:lang w:val="en-US" w:eastAsia="pt-PT"/>
        </w:rPr>
        <w:t>t</w:t>
      </w:r>
      <w:r w:rsidRPr="00D75531">
        <w:rPr>
          <w:rFonts w:ascii="Times New Roman" w:eastAsia="Times New Roman" w:hAnsi="Times New Roman" w:cs="Times New Roman"/>
          <w:b/>
          <w:lang w:val="en-US" w:eastAsia="pt-PT"/>
        </w:rPr>
        <w:t xml:space="preserve">tee: </w:t>
      </w:r>
    </w:p>
    <w:p w:rsidR="001F5691" w:rsidRPr="00E91B98" w:rsidRDefault="00E91B98" w:rsidP="007C30E8">
      <w:pPr>
        <w:spacing w:before="120" w:after="120" w:line="360" w:lineRule="auto"/>
        <w:ind w:firstLine="0"/>
        <w:rPr>
          <w:rFonts w:ascii="Times New Roman" w:hAnsi="Times New Roman" w:cs="Times New Roman"/>
        </w:rPr>
      </w:pPr>
      <w:r w:rsidRPr="00E91B98">
        <w:rPr>
          <w:rFonts w:ascii="Times New Roman" w:eastAsia="Times New Roman" w:hAnsi="Times New Roman" w:cs="Times New Roman"/>
          <w:lang w:eastAsia="pt-PT"/>
        </w:rPr>
        <w:t>Ana Paula Pires (IHC-FCSH/NOVA), Cláudia Pinto Ribeiro (Faculdade de Letras da Universidade do Porto/CITCEM), Maria de Fátima Nunes (UE, IHC-CEHFCI/UE, FCSH), Maria Fernanda Rollo (IHC-FCSH/NOVA), Helena da Silva (IHC-FCSH/NOVA et GRIC-Université du Havre), José Pedro Sousa Dias (UL-MUHNAC, IHC-CEHFCI/UE, FCSH), LCL Rémy Porte (Officier référent ‘Histoire’ pour l’armée de Terre, Etat-major de l’</w:t>
      </w:r>
      <w:bookmarkStart w:id="0" w:name="_GoBack"/>
      <w:bookmarkEnd w:id="0"/>
      <w:r w:rsidRPr="00E91B98">
        <w:rPr>
          <w:rFonts w:ascii="Times New Roman" w:eastAsia="Times New Roman" w:hAnsi="Times New Roman" w:cs="Times New Roman"/>
          <w:lang w:eastAsia="pt-PT"/>
        </w:rPr>
        <w:t>armée de Terre), Ricardo Castro (IHC-FCSH/NOVA)</w:t>
      </w:r>
    </w:p>
    <w:p w:rsidR="007C30E8" w:rsidRPr="007C30E8" w:rsidRDefault="007C30E8" w:rsidP="007C30E8">
      <w:pPr>
        <w:spacing w:before="120" w:after="120" w:line="360" w:lineRule="auto"/>
        <w:ind w:firstLine="0"/>
        <w:rPr>
          <w:rFonts w:ascii="Times New Roman" w:hAnsi="Times New Roman" w:cs="Times New Roman"/>
          <w:lang w:val="en-US"/>
        </w:rPr>
      </w:pPr>
      <w:r>
        <w:rPr>
          <w:rFonts w:ascii="Times New Roman" w:hAnsi="Times New Roman" w:cs="Times New Roman"/>
          <w:b/>
          <w:lang w:val="en-US"/>
        </w:rPr>
        <w:t xml:space="preserve">Web: </w:t>
      </w:r>
      <w:r w:rsidRPr="007C30E8">
        <w:rPr>
          <w:rFonts w:ascii="Times New Roman" w:hAnsi="Times New Roman" w:cs="Times New Roman"/>
          <w:lang w:val="en-US" w:eastAsia="pt-PT"/>
        </w:rPr>
        <w:t>https://healthandgreatwar.wordpress.com/</w:t>
      </w:r>
    </w:p>
    <w:p w:rsidR="00536CE6" w:rsidRPr="007C30E8" w:rsidRDefault="00536CE6" w:rsidP="00960FFA">
      <w:pPr>
        <w:spacing w:before="120" w:after="120" w:line="360" w:lineRule="auto"/>
        <w:ind w:firstLine="0"/>
        <w:rPr>
          <w:rFonts w:ascii="Times New Roman" w:hAnsi="Times New Roman" w:cs="Times New Roman"/>
          <w:lang w:val="en-US"/>
        </w:rPr>
      </w:pPr>
    </w:p>
    <w:sectPr w:rsidR="00536CE6" w:rsidRPr="007C30E8" w:rsidSect="00960FF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00AC3"/>
    <w:multiLevelType w:val="hybridMultilevel"/>
    <w:tmpl w:val="CE4A65CA"/>
    <w:lvl w:ilvl="0" w:tplc="2402DF6C">
      <w:start w:val="16"/>
      <w:numFmt w:val="bullet"/>
      <w:lvlText w:val="-"/>
      <w:lvlJc w:val="left"/>
      <w:pPr>
        <w:ind w:left="842" w:hanging="360"/>
      </w:pPr>
      <w:rPr>
        <w:rFonts w:ascii="Times New Roman" w:eastAsiaTheme="minorHAnsi" w:hAnsi="Times New Roman" w:cs="Times New Roman" w:hint="default"/>
      </w:rPr>
    </w:lvl>
    <w:lvl w:ilvl="1" w:tplc="08160003" w:tentative="1">
      <w:start w:val="1"/>
      <w:numFmt w:val="bullet"/>
      <w:lvlText w:val="o"/>
      <w:lvlJc w:val="left"/>
      <w:pPr>
        <w:ind w:left="1562" w:hanging="360"/>
      </w:pPr>
      <w:rPr>
        <w:rFonts w:ascii="Courier New" w:hAnsi="Courier New" w:cs="Courier New" w:hint="default"/>
      </w:rPr>
    </w:lvl>
    <w:lvl w:ilvl="2" w:tplc="08160005" w:tentative="1">
      <w:start w:val="1"/>
      <w:numFmt w:val="bullet"/>
      <w:lvlText w:val=""/>
      <w:lvlJc w:val="left"/>
      <w:pPr>
        <w:ind w:left="2282" w:hanging="360"/>
      </w:pPr>
      <w:rPr>
        <w:rFonts w:ascii="Wingdings" w:hAnsi="Wingdings" w:hint="default"/>
      </w:rPr>
    </w:lvl>
    <w:lvl w:ilvl="3" w:tplc="08160001" w:tentative="1">
      <w:start w:val="1"/>
      <w:numFmt w:val="bullet"/>
      <w:lvlText w:val=""/>
      <w:lvlJc w:val="left"/>
      <w:pPr>
        <w:ind w:left="3002" w:hanging="360"/>
      </w:pPr>
      <w:rPr>
        <w:rFonts w:ascii="Symbol" w:hAnsi="Symbol" w:hint="default"/>
      </w:rPr>
    </w:lvl>
    <w:lvl w:ilvl="4" w:tplc="08160003" w:tentative="1">
      <w:start w:val="1"/>
      <w:numFmt w:val="bullet"/>
      <w:lvlText w:val="o"/>
      <w:lvlJc w:val="left"/>
      <w:pPr>
        <w:ind w:left="3722" w:hanging="360"/>
      </w:pPr>
      <w:rPr>
        <w:rFonts w:ascii="Courier New" w:hAnsi="Courier New" w:cs="Courier New" w:hint="default"/>
      </w:rPr>
    </w:lvl>
    <w:lvl w:ilvl="5" w:tplc="08160005" w:tentative="1">
      <w:start w:val="1"/>
      <w:numFmt w:val="bullet"/>
      <w:lvlText w:val=""/>
      <w:lvlJc w:val="left"/>
      <w:pPr>
        <w:ind w:left="4442" w:hanging="360"/>
      </w:pPr>
      <w:rPr>
        <w:rFonts w:ascii="Wingdings" w:hAnsi="Wingdings" w:hint="default"/>
      </w:rPr>
    </w:lvl>
    <w:lvl w:ilvl="6" w:tplc="08160001" w:tentative="1">
      <w:start w:val="1"/>
      <w:numFmt w:val="bullet"/>
      <w:lvlText w:val=""/>
      <w:lvlJc w:val="left"/>
      <w:pPr>
        <w:ind w:left="5162" w:hanging="360"/>
      </w:pPr>
      <w:rPr>
        <w:rFonts w:ascii="Symbol" w:hAnsi="Symbol" w:hint="default"/>
      </w:rPr>
    </w:lvl>
    <w:lvl w:ilvl="7" w:tplc="08160003" w:tentative="1">
      <w:start w:val="1"/>
      <w:numFmt w:val="bullet"/>
      <w:lvlText w:val="o"/>
      <w:lvlJc w:val="left"/>
      <w:pPr>
        <w:ind w:left="5882" w:hanging="360"/>
      </w:pPr>
      <w:rPr>
        <w:rFonts w:ascii="Courier New" w:hAnsi="Courier New" w:cs="Courier New" w:hint="default"/>
      </w:rPr>
    </w:lvl>
    <w:lvl w:ilvl="8" w:tplc="08160005" w:tentative="1">
      <w:start w:val="1"/>
      <w:numFmt w:val="bullet"/>
      <w:lvlText w:val=""/>
      <w:lvlJc w:val="left"/>
      <w:pPr>
        <w:ind w:left="66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856831"/>
    <w:rsid w:val="00017964"/>
    <w:rsid w:val="0008653E"/>
    <w:rsid w:val="000C0BD2"/>
    <w:rsid w:val="0015439D"/>
    <w:rsid w:val="001F5691"/>
    <w:rsid w:val="00341E9B"/>
    <w:rsid w:val="00366780"/>
    <w:rsid w:val="00374A5F"/>
    <w:rsid w:val="003C0512"/>
    <w:rsid w:val="003C4834"/>
    <w:rsid w:val="004360E5"/>
    <w:rsid w:val="00493CE5"/>
    <w:rsid w:val="004F320A"/>
    <w:rsid w:val="004F5835"/>
    <w:rsid w:val="00536CE6"/>
    <w:rsid w:val="005375DD"/>
    <w:rsid w:val="00545B9B"/>
    <w:rsid w:val="005516E5"/>
    <w:rsid w:val="005568CC"/>
    <w:rsid w:val="005B343B"/>
    <w:rsid w:val="005B59DC"/>
    <w:rsid w:val="00623930"/>
    <w:rsid w:val="006A2667"/>
    <w:rsid w:val="00762A95"/>
    <w:rsid w:val="007963A2"/>
    <w:rsid w:val="007A00E2"/>
    <w:rsid w:val="007A077D"/>
    <w:rsid w:val="007C30E8"/>
    <w:rsid w:val="00856831"/>
    <w:rsid w:val="008928BE"/>
    <w:rsid w:val="00897022"/>
    <w:rsid w:val="00960FFA"/>
    <w:rsid w:val="00993880"/>
    <w:rsid w:val="00A56FC9"/>
    <w:rsid w:val="00AA09BB"/>
    <w:rsid w:val="00AF4D48"/>
    <w:rsid w:val="00B23066"/>
    <w:rsid w:val="00B244DA"/>
    <w:rsid w:val="00BD69A2"/>
    <w:rsid w:val="00C20828"/>
    <w:rsid w:val="00C43673"/>
    <w:rsid w:val="00CA4BB4"/>
    <w:rsid w:val="00CB2AC4"/>
    <w:rsid w:val="00D75531"/>
    <w:rsid w:val="00D83E07"/>
    <w:rsid w:val="00DF0EB5"/>
    <w:rsid w:val="00E03A24"/>
    <w:rsid w:val="00E91B98"/>
    <w:rsid w:val="00ED2904"/>
    <w:rsid w:val="00EE4B1E"/>
    <w:rsid w:val="00EE633B"/>
    <w:rsid w:val="00EE78F7"/>
    <w:rsid w:val="00F70226"/>
    <w:rsid w:val="00FA0421"/>
    <w:rsid w:val="00FA3E1A"/>
    <w:rsid w:val="00FA5EE1"/>
    <w:rsid w:val="00FD1F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24"/>
        <w:szCs w:val="24"/>
        <w:lang w:val="pt-PT" w:eastAsia="en-US" w:bidi="ar-SA"/>
      </w:rPr>
    </w:rPrDefault>
    <w:pPrDefault>
      <w:pPr>
        <w:spacing w:after="300"/>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31"/>
  </w:style>
  <w:style w:type="paragraph" w:styleId="Cabealho2">
    <w:name w:val="heading 2"/>
    <w:basedOn w:val="Normal"/>
    <w:link w:val="Cabealho2Carcter"/>
    <w:uiPriority w:val="9"/>
    <w:qFormat/>
    <w:rsid w:val="00856831"/>
    <w:pPr>
      <w:spacing w:before="100" w:beforeAutospacing="1" w:after="100" w:afterAutospacing="1"/>
      <w:ind w:firstLine="0"/>
      <w:jc w:val="left"/>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856831"/>
    <w:rPr>
      <w:rFonts w:ascii="Times New Roman" w:eastAsia="Times New Roman" w:hAnsi="Times New Roman" w:cs="Times New Roman"/>
      <w:b/>
      <w:bCs/>
      <w:sz w:val="36"/>
      <w:szCs w:val="36"/>
      <w:lang w:eastAsia="pt-PT"/>
    </w:rPr>
  </w:style>
  <w:style w:type="character" w:styleId="Hiperligao">
    <w:name w:val="Hyperlink"/>
    <w:basedOn w:val="Tipodeletrapredefinidodopargrafo"/>
    <w:uiPriority w:val="99"/>
    <w:unhideWhenUsed/>
    <w:rsid w:val="00856831"/>
    <w:rPr>
      <w:color w:val="0000FF"/>
      <w:u w:val="single"/>
    </w:rPr>
  </w:style>
  <w:style w:type="character" w:styleId="Forte">
    <w:name w:val="Strong"/>
    <w:basedOn w:val="Tipodeletrapredefinidodopargrafo"/>
    <w:uiPriority w:val="22"/>
    <w:qFormat/>
    <w:rsid w:val="00856831"/>
    <w:rPr>
      <w:b/>
      <w:bCs/>
    </w:rPr>
  </w:style>
  <w:style w:type="paragraph" w:styleId="PargrafodaLista">
    <w:name w:val="List Paragraph"/>
    <w:basedOn w:val="Normal"/>
    <w:uiPriority w:val="34"/>
    <w:qFormat/>
    <w:rsid w:val="00EE633B"/>
    <w:pPr>
      <w:ind w:left="720"/>
      <w:contextualSpacing/>
    </w:pPr>
  </w:style>
  <w:style w:type="character" w:styleId="nfase">
    <w:name w:val="Emphasis"/>
    <w:basedOn w:val="Tipodeletrapredefinidodopargrafo"/>
    <w:uiPriority w:val="20"/>
    <w:qFormat/>
    <w:rsid w:val="00ED2904"/>
    <w:rPr>
      <w:i/>
      <w:iCs/>
    </w:rPr>
  </w:style>
  <w:style w:type="paragraph" w:styleId="Mapadodocumento">
    <w:name w:val="Document Map"/>
    <w:basedOn w:val="Normal"/>
    <w:link w:val="MapadodocumentoCarcter"/>
    <w:uiPriority w:val="99"/>
    <w:semiHidden/>
    <w:unhideWhenUsed/>
    <w:rsid w:val="00C20828"/>
    <w:pPr>
      <w:spacing w:after="0"/>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C20828"/>
    <w:rPr>
      <w:rFonts w:ascii="Tahoma" w:hAnsi="Tahoma" w:cs="Tahoma"/>
      <w:sz w:val="16"/>
      <w:szCs w:val="16"/>
    </w:rPr>
  </w:style>
  <w:style w:type="character" w:styleId="Refdecomentrio">
    <w:name w:val="annotation reference"/>
    <w:basedOn w:val="Tipodeletrapredefinidodopargrafo"/>
    <w:uiPriority w:val="99"/>
    <w:semiHidden/>
    <w:unhideWhenUsed/>
    <w:rsid w:val="00DF0EB5"/>
    <w:rPr>
      <w:sz w:val="16"/>
      <w:szCs w:val="16"/>
    </w:rPr>
  </w:style>
  <w:style w:type="paragraph" w:styleId="Textodecomentrio">
    <w:name w:val="annotation text"/>
    <w:basedOn w:val="Normal"/>
    <w:link w:val="TextodecomentrioCarcter"/>
    <w:uiPriority w:val="99"/>
    <w:semiHidden/>
    <w:unhideWhenUsed/>
    <w:rsid w:val="00DF0EB5"/>
    <w:rPr>
      <w:sz w:val="20"/>
      <w:szCs w:val="20"/>
    </w:rPr>
  </w:style>
  <w:style w:type="character" w:customStyle="1" w:styleId="TextodecomentrioCarcter">
    <w:name w:val="Texto de comentário Carácter"/>
    <w:basedOn w:val="Tipodeletrapredefinidodopargrafo"/>
    <w:link w:val="Textodecomentrio"/>
    <w:uiPriority w:val="99"/>
    <w:semiHidden/>
    <w:rsid w:val="00DF0EB5"/>
    <w:rPr>
      <w:sz w:val="20"/>
      <w:szCs w:val="20"/>
    </w:rPr>
  </w:style>
  <w:style w:type="paragraph" w:styleId="Assuntodecomentrio">
    <w:name w:val="annotation subject"/>
    <w:basedOn w:val="Textodecomentrio"/>
    <w:next w:val="Textodecomentrio"/>
    <w:link w:val="AssuntodecomentrioCarcter"/>
    <w:uiPriority w:val="99"/>
    <w:semiHidden/>
    <w:unhideWhenUsed/>
    <w:rsid w:val="00DF0EB5"/>
    <w:rPr>
      <w:b/>
      <w:bCs/>
    </w:rPr>
  </w:style>
  <w:style w:type="character" w:customStyle="1" w:styleId="AssuntodecomentrioCarcter">
    <w:name w:val="Assunto de comentário Carácter"/>
    <w:basedOn w:val="TextodecomentrioCarcter"/>
    <w:link w:val="Assuntodecomentrio"/>
    <w:uiPriority w:val="99"/>
    <w:semiHidden/>
    <w:rsid w:val="00DF0EB5"/>
    <w:rPr>
      <w:b/>
      <w:bCs/>
      <w:sz w:val="20"/>
      <w:szCs w:val="20"/>
    </w:rPr>
  </w:style>
  <w:style w:type="paragraph" w:styleId="Textodebalo">
    <w:name w:val="Balloon Text"/>
    <w:basedOn w:val="Normal"/>
    <w:link w:val="TextodebaloCarcter"/>
    <w:uiPriority w:val="99"/>
    <w:semiHidden/>
    <w:unhideWhenUsed/>
    <w:rsid w:val="00DF0EB5"/>
    <w:pPr>
      <w:spacing w:after="0"/>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F0EB5"/>
    <w:rPr>
      <w:rFonts w:ascii="Tahoma" w:hAnsi="Tahoma" w:cs="Tahoma"/>
      <w:sz w:val="16"/>
      <w:szCs w:val="16"/>
    </w:rPr>
  </w:style>
  <w:style w:type="paragraph" w:styleId="NormalWeb">
    <w:name w:val="Normal (Web)"/>
    <w:basedOn w:val="Normal"/>
    <w:uiPriority w:val="99"/>
    <w:semiHidden/>
    <w:unhideWhenUsed/>
    <w:rsid w:val="005B59DC"/>
    <w:pPr>
      <w:spacing w:before="100" w:beforeAutospacing="1" w:after="100" w:afterAutospacing="1"/>
      <w:ind w:firstLine="0"/>
      <w:jc w:val="left"/>
    </w:pPr>
    <w:rPr>
      <w:rFonts w:ascii="Times New Roman" w:eastAsia="Times New Roman" w:hAnsi="Times New Roman" w:cs="Times New Roman"/>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4"/>
        <w:szCs w:val="24"/>
        <w:lang w:val="pt-PT" w:eastAsia="en-US" w:bidi="ar-SA"/>
      </w:rPr>
    </w:rPrDefault>
    <w:pPrDefault>
      <w:pPr>
        <w:spacing w:after="300"/>
        <w:ind w:firstLine="4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31"/>
  </w:style>
  <w:style w:type="paragraph" w:styleId="Cabealho2">
    <w:name w:val="heading 2"/>
    <w:basedOn w:val="Normal"/>
    <w:link w:val="Cabealho2Carcter"/>
    <w:uiPriority w:val="9"/>
    <w:qFormat/>
    <w:rsid w:val="00856831"/>
    <w:pPr>
      <w:spacing w:before="100" w:beforeAutospacing="1" w:after="100" w:afterAutospacing="1"/>
      <w:ind w:firstLine="0"/>
      <w:jc w:val="left"/>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cter">
    <w:name w:val="Cabeçalho 2 Carácter"/>
    <w:basedOn w:val="Tipodeletrapredefinidodopargrafo"/>
    <w:link w:val="Cabealho2"/>
    <w:uiPriority w:val="9"/>
    <w:rsid w:val="00856831"/>
    <w:rPr>
      <w:rFonts w:ascii="Times New Roman" w:eastAsia="Times New Roman" w:hAnsi="Times New Roman" w:cs="Times New Roman"/>
      <w:b/>
      <w:bCs/>
      <w:sz w:val="36"/>
      <w:szCs w:val="36"/>
      <w:lang w:eastAsia="pt-PT"/>
    </w:rPr>
  </w:style>
  <w:style w:type="character" w:styleId="Hiperligao">
    <w:name w:val="Hyperlink"/>
    <w:basedOn w:val="Tipodeletrapredefinidodopargrafo"/>
    <w:uiPriority w:val="99"/>
    <w:semiHidden/>
    <w:unhideWhenUsed/>
    <w:rsid w:val="00856831"/>
    <w:rPr>
      <w:color w:val="0000FF"/>
      <w:u w:val="single"/>
    </w:rPr>
  </w:style>
  <w:style w:type="character" w:styleId="Forte">
    <w:name w:val="Strong"/>
    <w:basedOn w:val="Tipodeletrapredefinidodopargrafo"/>
    <w:uiPriority w:val="22"/>
    <w:qFormat/>
    <w:rsid w:val="00856831"/>
    <w:rPr>
      <w:b/>
      <w:bCs/>
    </w:rPr>
  </w:style>
  <w:style w:type="paragraph" w:styleId="PargrafodaLista">
    <w:name w:val="List Paragraph"/>
    <w:basedOn w:val="Normal"/>
    <w:uiPriority w:val="34"/>
    <w:qFormat/>
    <w:rsid w:val="00EE633B"/>
    <w:pPr>
      <w:ind w:left="720"/>
      <w:contextualSpacing/>
    </w:pPr>
  </w:style>
  <w:style w:type="character" w:styleId="nfase">
    <w:name w:val="Emphasis"/>
    <w:basedOn w:val="Tipodeletrapredefinidodopargrafo"/>
    <w:uiPriority w:val="20"/>
    <w:qFormat/>
    <w:rsid w:val="00ED2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6946">
      <w:bodyDiv w:val="1"/>
      <w:marLeft w:val="0"/>
      <w:marRight w:val="0"/>
      <w:marTop w:val="0"/>
      <w:marBottom w:val="0"/>
      <w:divBdr>
        <w:top w:val="none" w:sz="0" w:space="0" w:color="auto"/>
        <w:left w:val="none" w:sz="0" w:space="0" w:color="auto"/>
        <w:bottom w:val="none" w:sz="0" w:space="0" w:color="auto"/>
        <w:right w:val="none" w:sz="0" w:space="0" w:color="auto"/>
      </w:divBdr>
    </w:div>
    <w:div w:id="481048261">
      <w:bodyDiv w:val="1"/>
      <w:marLeft w:val="0"/>
      <w:marRight w:val="0"/>
      <w:marTop w:val="0"/>
      <w:marBottom w:val="0"/>
      <w:divBdr>
        <w:top w:val="none" w:sz="0" w:space="0" w:color="auto"/>
        <w:left w:val="none" w:sz="0" w:space="0" w:color="auto"/>
        <w:bottom w:val="none" w:sz="0" w:space="0" w:color="auto"/>
        <w:right w:val="none" w:sz="0" w:space="0" w:color="auto"/>
      </w:divBdr>
    </w:div>
    <w:div w:id="1265111692">
      <w:bodyDiv w:val="1"/>
      <w:marLeft w:val="0"/>
      <w:marRight w:val="0"/>
      <w:marTop w:val="0"/>
      <w:marBottom w:val="0"/>
      <w:divBdr>
        <w:top w:val="none" w:sz="0" w:space="0" w:color="auto"/>
        <w:left w:val="none" w:sz="0" w:space="0" w:color="auto"/>
        <w:bottom w:val="none" w:sz="0" w:space="0" w:color="auto"/>
        <w:right w:val="none" w:sz="0" w:space="0" w:color="auto"/>
      </w:divBdr>
    </w:div>
    <w:div w:id="1845823081">
      <w:bodyDiv w:val="1"/>
      <w:marLeft w:val="0"/>
      <w:marRight w:val="0"/>
      <w:marTop w:val="0"/>
      <w:marBottom w:val="0"/>
      <w:divBdr>
        <w:top w:val="none" w:sz="0" w:space="0" w:color="auto"/>
        <w:left w:val="none" w:sz="0" w:space="0" w:color="auto"/>
        <w:bottom w:val="none" w:sz="0" w:space="0" w:color="auto"/>
        <w:right w:val="none" w:sz="0" w:space="0" w:color="auto"/>
      </w:divBdr>
    </w:div>
    <w:div w:id="2018577236">
      <w:bodyDiv w:val="1"/>
      <w:marLeft w:val="0"/>
      <w:marRight w:val="0"/>
      <w:marTop w:val="0"/>
      <w:marBottom w:val="0"/>
      <w:divBdr>
        <w:top w:val="none" w:sz="0" w:space="0" w:color="auto"/>
        <w:left w:val="none" w:sz="0" w:space="0" w:color="auto"/>
        <w:bottom w:val="none" w:sz="0" w:space="0" w:color="auto"/>
        <w:right w:val="none" w:sz="0" w:space="0" w:color="auto"/>
      </w:divBdr>
      <w:divsChild>
        <w:div w:id="1406219935">
          <w:marLeft w:val="0"/>
          <w:marRight w:val="0"/>
          <w:marTop w:val="0"/>
          <w:marBottom w:val="0"/>
          <w:divBdr>
            <w:top w:val="none" w:sz="0" w:space="0" w:color="auto"/>
            <w:left w:val="none" w:sz="0" w:space="0" w:color="auto"/>
            <w:bottom w:val="none" w:sz="0" w:space="0" w:color="auto"/>
            <w:right w:val="none" w:sz="0" w:space="0" w:color="auto"/>
          </w:divBdr>
          <w:divsChild>
            <w:div w:id="31392306">
              <w:marLeft w:val="0"/>
              <w:marRight w:val="0"/>
              <w:marTop w:val="0"/>
              <w:marBottom w:val="0"/>
              <w:divBdr>
                <w:top w:val="none" w:sz="0" w:space="0" w:color="auto"/>
                <w:left w:val="none" w:sz="0" w:space="0" w:color="auto"/>
                <w:bottom w:val="none" w:sz="0" w:space="0" w:color="auto"/>
                <w:right w:val="none" w:sz="0" w:space="0" w:color="auto"/>
              </w:divBdr>
              <w:divsChild>
                <w:div w:id="54864041">
                  <w:marLeft w:val="0"/>
                  <w:marRight w:val="0"/>
                  <w:marTop w:val="0"/>
                  <w:marBottom w:val="0"/>
                  <w:divBdr>
                    <w:top w:val="none" w:sz="0" w:space="0" w:color="auto"/>
                    <w:left w:val="none" w:sz="0" w:space="0" w:color="auto"/>
                    <w:bottom w:val="none" w:sz="0" w:space="0" w:color="auto"/>
                    <w:right w:val="none" w:sz="0" w:space="0" w:color="auto"/>
                  </w:divBdr>
                  <w:divsChild>
                    <w:div w:id="1857034987">
                      <w:marLeft w:val="0"/>
                      <w:marRight w:val="0"/>
                      <w:marTop w:val="0"/>
                      <w:marBottom w:val="0"/>
                      <w:divBdr>
                        <w:top w:val="none" w:sz="0" w:space="0" w:color="auto"/>
                        <w:left w:val="none" w:sz="0" w:space="0" w:color="auto"/>
                        <w:bottom w:val="none" w:sz="0" w:space="0" w:color="auto"/>
                        <w:right w:val="none" w:sz="0" w:space="0" w:color="auto"/>
                      </w:divBdr>
                      <w:divsChild>
                        <w:div w:id="1620601109">
                          <w:marLeft w:val="0"/>
                          <w:marRight w:val="0"/>
                          <w:marTop w:val="0"/>
                          <w:marBottom w:val="0"/>
                          <w:divBdr>
                            <w:top w:val="none" w:sz="0" w:space="0" w:color="auto"/>
                            <w:left w:val="none" w:sz="0" w:space="0" w:color="auto"/>
                            <w:bottom w:val="none" w:sz="0" w:space="0" w:color="auto"/>
                            <w:right w:val="none" w:sz="0" w:space="0" w:color="auto"/>
                          </w:divBdr>
                        </w:div>
                      </w:divsChild>
                    </w:div>
                    <w:div w:id="1707023695">
                      <w:marLeft w:val="0"/>
                      <w:marRight w:val="0"/>
                      <w:marTop w:val="0"/>
                      <w:marBottom w:val="0"/>
                      <w:divBdr>
                        <w:top w:val="none" w:sz="0" w:space="0" w:color="auto"/>
                        <w:left w:val="none" w:sz="0" w:space="0" w:color="auto"/>
                        <w:bottom w:val="none" w:sz="0" w:space="0" w:color="auto"/>
                        <w:right w:val="none" w:sz="0" w:space="0" w:color="auto"/>
                      </w:divBdr>
                      <w:divsChild>
                        <w:div w:id="12001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423</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QueenMargot</cp:lastModifiedBy>
  <cp:revision>9</cp:revision>
  <dcterms:created xsi:type="dcterms:W3CDTF">2015-07-17T13:33:00Z</dcterms:created>
  <dcterms:modified xsi:type="dcterms:W3CDTF">2015-08-31T11:23:00Z</dcterms:modified>
</cp:coreProperties>
</file>